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8314B" w:rsidRDefault="0068314B">
      <w:pPr>
        <w:spacing w:before="120"/>
        <w:rPr>
          <w:b/>
        </w:rPr>
      </w:pPr>
    </w:p>
    <w:p w:rsidR="007A2820" w:rsidRDefault="008B023F">
      <w:pPr>
        <w:spacing w:before="120" w:after="160"/>
        <w:ind w:firstLine="0"/>
        <w:jc w:val="center"/>
      </w:pPr>
      <w:r>
        <w:rPr>
          <w:b/>
        </w:rPr>
        <w:t>UGOVOR O POHAĐANJU EDUKACIJE</w:t>
      </w:r>
    </w:p>
    <w:p w:rsidR="0068314B" w:rsidRDefault="0068314B"/>
    <w:p w:rsidR="007A2820" w:rsidRDefault="008B023F">
      <w:r>
        <w:t>Zaključen dana ______________ godine, između:</w:t>
      </w:r>
    </w:p>
    <w:p w:rsidR="00C75A9F" w:rsidRDefault="00C75A9F"/>
    <w:p w:rsidR="007A2820" w:rsidRPr="00E95F4B" w:rsidRDefault="00C75A9F">
      <w:pPr>
        <w:ind w:left="425"/>
      </w:pPr>
      <w:r w:rsidRPr="00E95F4B">
        <w:t>1. MDM ACCOUNTING AND CONSULTING BEOGRAD, Luke Ćelovića Trebinjca 34, sprat 5, stan 506, 11000 Beograd, Savski Venac, Republika Srbija, PIB: 108136766, matični broj: 63241571, koji zastupa Svetlana Lukić-Ranković, i REAL BUSINESS ACADEMY DOO, Bosanska 60/4, Beograd (Zemun), Republika Srbija, PIB: 115199144, matični broj: 22126415, koju zastupa direktor Svetlana Lukić-Ranković, zajedno kao organizatori edukacije (u daljem tekstu: Organizator),</w:t>
      </w:r>
    </w:p>
    <w:p w:rsidR="007A2820" w:rsidRPr="00E95F4B" w:rsidRDefault="008B023F">
      <w:pPr>
        <w:ind w:firstLine="0"/>
        <w:jc w:val="left"/>
      </w:pPr>
      <w:r w:rsidRPr="00E95F4B">
        <w:t>i</w:t>
      </w:r>
    </w:p>
    <w:p w:rsidR="007A2820" w:rsidRDefault="00C75A9F">
      <w:pPr>
        <w:ind w:left="425"/>
      </w:pPr>
      <w:r>
        <w:tab/>
      </w:r>
      <w:r w:rsidR="008B023F">
        <w:t>2. __________________________________, iz ______________________________, sa adresom __________________________________________, broj ličnog dokumenta/pasoša odnosno drugi identifikacioni broj: ______________________________, e-mail: ______________________________, kao polaznika edukacije (u daljem tekstu: Polaznik).</w:t>
      </w:r>
    </w:p>
    <w:p w:rsidR="007A2820" w:rsidRDefault="008B023F">
      <w:r>
        <w:t>Organizator i Polaznik zajedno se u daljem tekstu označavaju kao Ugovorne strane.</w:t>
      </w:r>
    </w:p>
    <w:p w:rsidR="00E95F4B" w:rsidRDefault="00E95F4B">
      <w:pPr>
        <w:spacing w:before="80"/>
        <w:ind w:firstLine="0"/>
        <w:jc w:val="center"/>
        <w:rPr>
          <w:b/>
        </w:rPr>
      </w:pPr>
    </w:p>
    <w:p w:rsidR="007A2820" w:rsidRDefault="008B023F">
      <w:pPr>
        <w:spacing w:before="80"/>
        <w:ind w:firstLine="0"/>
        <w:jc w:val="center"/>
      </w:pPr>
      <w:r>
        <w:rPr>
          <w:b/>
        </w:rPr>
        <w:t>Predmet ugovora</w:t>
      </w:r>
    </w:p>
    <w:p w:rsidR="007A2820" w:rsidRDefault="008B023F">
      <w:pPr>
        <w:spacing w:before="80"/>
        <w:ind w:firstLine="0"/>
        <w:jc w:val="center"/>
      </w:pPr>
      <w:r>
        <w:rPr>
          <w:b/>
        </w:rPr>
        <w:t>Član 1.</w:t>
      </w:r>
    </w:p>
    <w:p w:rsidR="007A2820" w:rsidRDefault="008B023F">
      <w:r>
        <w:t>Predmet ovog Ugovora je pružanje usluge edukacije putem pohađanja jednog ili više Real Business Academy programa u organizaciji Organizatora, sa ciljem sticanja i unapređenja znanja i veština Polaznika u oblastima obuhvaćenim izabranim programom.</w:t>
      </w:r>
    </w:p>
    <w:p w:rsidR="007A2820" w:rsidRDefault="008B023F">
      <w:r>
        <w:t>Vrsta, sadržaj, trajanje, broj modula i način realizacije programa utvrđeni su ovim Ugovorom i njegovim prilozima, koji čine njegov sastavni deo.</w:t>
      </w:r>
    </w:p>
    <w:p w:rsidR="00E95F4B" w:rsidRDefault="00E95F4B">
      <w:pPr>
        <w:spacing w:before="80"/>
        <w:ind w:firstLine="0"/>
        <w:jc w:val="center"/>
        <w:rPr>
          <w:b/>
        </w:rPr>
      </w:pPr>
    </w:p>
    <w:p w:rsidR="007A2820" w:rsidRDefault="008B023F">
      <w:pPr>
        <w:spacing w:before="80"/>
        <w:ind w:firstLine="0"/>
        <w:jc w:val="center"/>
      </w:pPr>
      <w:r>
        <w:rPr>
          <w:b/>
        </w:rPr>
        <w:t>Vrste programa i osnovni podaci</w:t>
      </w:r>
    </w:p>
    <w:p w:rsidR="007A2820" w:rsidRDefault="008B023F">
      <w:pPr>
        <w:spacing w:before="80"/>
        <w:ind w:firstLine="0"/>
        <w:jc w:val="center"/>
      </w:pPr>
      <w:r>
        <w:rPr>
          <w:b/>
        </w:rPr>
        <w:t>Član 2.</w:t>
      </w:r>
    </w:p>
    <w:p w:rsidR="007A2820" w:rsidRDefault="008B023F">
      <w:r>
        <w:t>Polaznik može ugovoriti jedan ili više sledećih Real Business Academy programa (u daljem tekstu: RBA):</w:t>
      </w:r>
    </w:p>
    <w:p w:rsidR="007A2820" w:rsidRDefault="008B023F">
      <w:pPr>
        <w:ind w:left="425"/>
      </w:pPr>
      <w:r>
        <w:rPr>
          <w:b/>
        </w:rPr>
        <w:t>RBA PLV – Program Poslovnih i Ličnih Veština</w:t>
      </w:r>
    </w:p>
    <w:p w:rsidR="007A2820" w:rsidRDefault="008B023F" w:rsidP="00E95F4B">
      <w:pPr>
        <w:ind w:left="709"/>
        <w:jc w:val="left"/>
      </w:pPr>
      <w:r>
        <w:t>Ukupno trajanje: 126 časova;</w:t>
      </w:r>
      <w:r>
        <w:br/>
        <w:t>Broj modula: 6;</w:t>
      </w:r>
      <w:r>
        <w:br/>
        <w:t>Period izvođenja: 6 meseci;</w:t>
      </w:r>
      <w:r>
        <w:br/>
        <w:t>Sadržaj: komunikacija, marketing i prodaja.</w:t>
      </w:r>
    </w:p>
    <w:p w:rsidR="007A2820" w:rsidRDefault="008B023F">
      <w:pPr>
        <w:ind w:left="425"/>
      </w:pPr>
      <w:r>
        <w:rPr>
          <w:b/>
        </w:rPr>
        <w:t>RBA PLV Platinum – PLV + NLP Practitioner</w:t>
      </w:r>
    </w:p>
    <w:p w:rsidR="007A2820" w:rsidRDefault="008B023F" w:rsidP="00E95F4B">
      <w:pPr>
        <w:ind w:left="709"/>
        <w:jc w:val="left"/>
      </w:pPr>
      <w:r>
        <w:t>Ukupno trajanje: 402 časa;</w:t>
      </w:r>
      <w:r>
        <w:br/>
        <w:t>Broj modula: 18;</w:t>
      </w:r>
      <w:r>
        <w:br/>
        <w:t>Period izvođenja: 18 meseci;</w:t>
      </w:r>
      <w:r>
        <w:br/>
        <w:t>Sadržaj: RBA PLV + NLP Practitioner, koji obuhvata 12 naprednih modula usmerenih na NLP metodologiju, naprednu komunikaciju, pregovaranje i prodaju.</w:t>
      </w:r>
    </w:p>
    <w:p w:rsidR="007A2820" w:rsidRDefault="008B023F">
      <w:pPr>
        <w:ind w:left="425"/>
      </w:pPr>
      <w:r>
        <w:rPr>
          <w:b/>
        </w:rPr>
        <w:t>RBA Combo Program – PLV + Jednodnevni trening u Sava Centru (POWER OF KNOWLEDGE)</w:t>
      </w:r>
    </w:p>
    <w:p w:rsidR="007A2820" w:rsidRDefault="008B023F" w:rsidP="00E95F4B">
      <w:pPr>
        <w:ind w:left="709"/>
        <w:jc w:val="left"/>
      </w:pPr>
      <w:r>
        <w:t>Ukupno trajanje: 135 časova;</w:t>
      </w:r>
      <w:r>
        <w:br/>
        <w:t>Broj modula: 7;</w:t>
      </w:r>
      <w:r>
        <w:br/>
        <w:t>Period izvođenja: 6 meseci;</w:t>
      </w:r>
      <w:r>
        <w:br/>
      </w:r>
      <w:r>
        <w:lastRenderedPageBreak/>
        <w:t>Sadržaj: RBA PLV + Power of Knowledge (Svesno vs. Nesvesno, Arhitektura ciljeva, Korisna i nekorisna uverenja, Vrednosti pod lupom, Vremenska linija, Submodaliteti i Resursna stanja).</w:t>
      </w:r>
    </w:p>
    <w:p w:rsidR="007A2820" w:rsidRDefault="008B023F">
      <w:r>
        <w:t>Polaznik ovim Ugovorom ugovara sledeći program odnosno programe:</w:t>
      </w:r>
    </w:p>
    <w:p w:rsidR="007A2820" w:rsidRDefault="008B023F">
      <w:r>
        <w:t>______________________________________________________________________________.</w:t>
      </w:r>
    </w:p>
    <w:p w:rsidR="007A2820" w:rsidRDefault="008B023F">
      <w:pPr>
        <w:spacing w:before="80"/>
        <w:ind w:firstLine="0"/>
        <w:jc w:val="center"/>
      </w:pPr>
      <w:r>
        <w:rPr>
          <w:b/>
        </w:rPr>
        <w:t>Sadržaj i način realizacije edukacije</w:t>
      </w:r>
    </w:p>
    <w:p w:rsidR="007A2820" w:rsidRDefault="008B023F">
      <w:pPr>
        <w:spacing w:before="80"/>
        <w:ind w:firstLine="0"/>
        <w:jc w:val="center"/>
      </w:pPr>
      <w:r>
        <w:rPr>
          <w:b/>
        </w:rPr>
        <w:t>Član 3.</w:t>
      </w:r>
    </w:p>
    <w:p w:rsidR="007A2820" w:rsidRDefault="008B023F">
      <w:r>
        <w:t>Programi iz člana 2. ovog Ugovora obuhvataju teorijska predavanja, praktične vežbe, mentorski i koordinatorski rad, kao i on-line podršku, u skladu sa vrstom i sadržajem izabranog programa.</w:t>
      </w:r>
    </w:p>
    <w:p w:rsidR="007A2820" w:rsidRDefault="008B023F">
      <w:r>
        <w:t>Detaljan plan, sadržaj, struktura i organizacija programa utvrđeni su u Prilogu 1 – „Detaljan plan i sadržaj programa edukacije Real Business Academy“, koji čini sastavni deo ovog Ugovora.</w:t>
      </w:r>
    </w:p>
    <w:p w:rsidR="007A2820" w:rsidRDefault="008B023F">
      <w:r>
        <w:t>Organizator određuje raspored realizacije programa i blagovremeno obaveštava Polaznika o datumima, mestu i načinu izvođenja edukacije, kao i o eventualnim izmenama rasporeda.</w:t>
      </w:r>
    </w:p>
    <w:p w:rsidR="007A2820" w:rsidRDefault="008B023F">
      <w:r>
        <w:t>Promena pojedinačnog termina, rasporeda ili načina izvođenja edukacije, uključujući realizaciju dela edukacije on-line, ne predstavlja izmenu ugovorenog programa niti osnov za raskid Ugovora ili umanjenje ugovorene cene, pod uslovom da se time bitno ne menja ili umanjuje ugovoreni obim edukacije i da Organizator Polazniku omogući realizaciju ugovorenog programskog sadržaja.</w:t>
      </w:r>
    </w:p>
    <w:p w:rsidR="007A2820" w:rsidRDefault="008B023F">
      <w:pPr>
        <w:spacing w:before="80"/>
        <w:ind w:firstLine="0"/>
        <w:jc w:val="center"/>
      </w:pPr>
      <w:r>
        <w:rPr>
          <w:b/>
        </w:rPr>
        <w:t>Prava i obaveze Polaznika</w:t>
      </w:r>
    </w:p>
    <w:p w:rsidR="007A2820" w:rsidRDefault="008B023F">
      <w:pPr>
        <w:spacing w:before="80"/>
        <w:ind w:firstLine="0"/>
        <w:jc w:val="center"/>
      </w:pPr>
      <w:r>
        <w:rPr>
          <w:b/>
        </w:rPr>
        <w:t>Član 4.</w:t>
      </w:r>
    </w:p>
    <w:p w:rsidR="007A2820" w:rsidRDefault="008B023F">
      <w:r>
        <w:t>Polaznik ima pravo da pohađa ugovoreni program odnosno programe u obimu, sadržaju i na način utvrđen ovim Ugovorom i Prilogom 1.</w:t>
      </w:r>
    </w:p>
    <w:p w:rsidR="007A2820" w:rsidRDefault="008B023F">
      <w:r>
        <w:t>Polaznik se obavezuje da:</w:t>
      </w:r>
    </w:p>
    <w:p w:rsidR="007A2820" w:rsidRDefault="008B023F" w:rsidP="00C75A9F">
      <w:pPr>
        <w:pStyle w:val="ListParagraph"/>
        <w:numPr>
          <w:ilvl w:val="0"/>
          <w:numId w:val="10"/>
        </w:numPr>
        <w:ind w:firstLine="709"/>
      </w:pPr>
      <w:r>
        <w:t>poštuje odredbe ovog Ugovora i operativna i organizaciona pravila potrebna za realizaciju edukacije, pod uslovom da se njima ne menjaju njegova prava i obaveze utvrđene ovim Ugovorom;</w:t>
      </w:r>
    </w:p>
    <w:p w:rsidR="007A2820" w:rsidRDefault="008B023F" w:rsidP="00C75A9F">
      <w:pPr>
        <w:pStyle w:val="ListParagraph"/>
        <w:numPr>
          <w:ilvl w:val="0"/>
          <w:numId w:val="10"/>
        </w:numPr>
        <w:ind w:firstLine="709"/>
      </w:pPr>
      <w:r>
        <w:t>ukoliko ne želi da učestvuje u obradi određene teme ili aktivnosti u okviru grupe, o tome obavesti Organizatora, pri čemu takvo neučestvovanje ne utiče na cenu programa niti se smatra nerealizovanjem edukacije od strane Organizatora;</w:t>
      </w:r>
    </w:p>
    <w:p w:rsidR="007A2820" w:rsidRDefault="008B023F" w:rsidP="00C75A9F">
      <w:pPr>
        <w:pStyle w:val="ListParagraph"/>
        <w:numPr>
          <w:ilvl w:val="0"/>
          <w:numId w:val="10"/>
        </w:numPr>
        <w:ind w:firstLine="709"/>
      </w:pPr>
      <w:r>
        <w:t>uredno i blagovremeno izmiruje ugovorene finansijske obaveze;</w:t>
      </w:r>
    </w:p>
    <w:p w:rsidR="007A2820" w:rsidRDefault="008B023F" w:rsidP="00C75A9F">
      <w:pPr>
        <w:pStyle w:val="ListParagraph"/>
        <w:numPr>
          <w:ilvl w:val="0"/>
          <w:numId w:val="10"/>
        </w:numPr>
        <w:ind w:firstLine="709"/>
      </w:pPr>
      <w:r>
        <w:t>prema drugim polaznicima, trenerima, mentorima, koordinatorima i saradnicima Organizatora postupa sa uvažavanjem i poštovanjem njihovog dostojanstva i integriteta;</w:t>
      </w:r>
    </w:p>
    <w:p w:rsidR="007A2820" w:rsidRDefault="008B023F" w:rsidP="00C75A9F">
      <w:pPr>
        <w:pStyle w:val="ListParagraph"/>
        <w:numPr>
          <w:ilvl w:val="0"/>
          <w:numId w:val="10"/>
        </w:numPr>
        <w:ind w:firstLine="709"/>
      </w:pPr>
      <w:r>
        <w:t>program i aktivnosti u okviru edukacije ne koristi za političku, versku ili neodobrenu komercijalnu promociju;</w:t>
      </w:r>
    </w:p>
    <w:p w:rsidR="007A2820" w:rsidRDefault="008B023F" w:rsidP="00C75A9F">
      <w:pPr>
        <w:pStyle w:val="ListParagraph"/>
        <w:numPr>
          <w:ilvl w:val="0"/>
          <w:numId w:val="10"/>
        </w:numPr>
        <w:ind w:firstLine="709"/>
      </w:pPr>
      <w:r>
        <w:t>bez prethodne pisane saglasnosti Organizatora ne snima, umnožava, objavljuje, ustupa niti na drugi način čini dostupnim trećim licima edukativne materijale i sadržaje Organizatora;</w:t>
      </w:r>
    </w:p>
    <w:p w:rsidR="007A2820" w:rsidRDefault="008B023F" w:rsidP="00C75A9F">
      <w:pPr>
        <w:pStyle w:val="ListParagraph"/>
        <w:numPr>
          <w:ilvl w:val="0"/>
          <w:numId w:val="10"/>
        </w:numPr>
        <w:ind w:firstLine="709"/>
      </w:pPr>
      <w:r>
        <w:t>edukaciji pristupa u stanju koje omogućava nesmetano i bezbedno učešće i da tokom edukacije ne bude pod dejstvom alkohola, psihoaktivnih ili drugih supstanci koje mogu uticati na njegovo ponašanje i sposobnost učešća;</w:t>
      </w:r>
    </w:p>
    <w:p w:rsidR="007A2820" w:rsidRDefault="008B023F" w:rsidP="00C75A9F">
      <w:pPr>
        <w:pStyle w:val="ListParagraph"/>
        <w:numPr>
          <w:ilvl w:val="0"/>
          <w:numId w:val="10"/>
        </w:numPr>
        <w:ind w:firstLine="709"/>
      </w:pPr>
      <w:r>
        <w:t>razume i prihvata da edukacija nije zdravstvena, psihološka niti psihoterapijska usluga i ne predstavlja zamenu za odgovarajući stručni medicinski, psihološki ili psihoterapijski tretman;</w:t>
      </w:r>
    </w:p>
    <w:p w:rsidR="007A2820" w:rsidRDefault="008B023F" w:rsidP="00C75A9F">
      <w:pPr>
        <w:pStyle w:val="ListParagraph"/>
        <w:numPr>
          <w:ilvl w:val="0"/>
          <w:numId w:val="10"/>
        </w:numPr>
        <w:ind w:firstLine="709"/>
      </w:pPr>
      <w:r>
        <w:t>poštuje pravila ponašanja, etike i poverljivosti utvrđena ovim Ugovorom.</w:t>
      </w:r>
    </w:p>
    <w:p w:rsidR="007A2820" w:rsidRDefault="008B023F">
      <w:r>
        <w:lastRenderedPageBreak/>
        <w:t>Potpisivanjem Ugovora Polaznik potvrđuje da programu pristupa svojom slobodnom voljom, nakon što mu je omogućeno da se upozna sa njegovom sadržinom, načinom realizacije i ugovornim uslovima.</w:t>
      </w:r>
    </w:p>
    <w:p w:rsidR="007A2820" w:rsidRDefault="008B023F">
      <w:pPr>
        <w:spacing w:before="80"/>
        <w:ind w:firstLine="0"/>
        <w:jc w:val="center"/>
      </w:pPr>
      <w:r>
        <w:rPr>
          <w:b/>
        </w:rPr>
        <w:t>Ponašanje i etika</w:t>
      </w:r>
    </w:p>
    <w:p w:rsidR="007A2820" w:rsidRDefault="008B023F">
      <w:pPr>
        <w:spacing w:before="80"/>
        <w:ind w:firstLine="0"/>
        <w:jc w:val="center"/>
      </w:pPr>
      <w:r>
        <w:rPr>
          <w:b/>
        </w:rPr>
        <w:t>Član 5.</w:t>
      </w:r>
    </w:p>
    <w:p w:rsidR="007A2820" w:rsidRDefault="008B023F">
      <w:r>
        <w:t>U cilju zaštite dostojanstva, bezbednosti i nesmetanog rada svih učesnika edukacije, Polaznik je dužan da se prema drugim polaznicima, trenerima, mentorima, koordinatorima i saradnicima Organizatora odnosi sa uvažavanjem i da se uzdrži od svakog ponašanja kojim se ometa ili ozbiljnije narušava tok edukacije.</w:t>
      </w:r>
    </w:p>
    <w:p w:rsidR="007A2820" w:rsidRDefault="008B023F">
      <w:r>
        <w:t>Polaznik naročito ne sme verbalno, neverbalno, putem elektronske komunikacije ili na drugi način uznemiravati, vređati, omalovažavati ili ugrožavati druge učesnike edukacije.</w:t>
      </w:r>
    </w:p>
    <w:p w:rsidR="007A2820" w:rsidRDefault="008B023F">
      <w:r>
        <w:t>Polaznik je dužan da poštuje privatnost i poverljivost podataka, izjava i ličnih iskustava drugih učesnika sa kojima se upozna tokom edukacije.</w:t>
      </w:r>
    </w:p>
    <w:p w:rsidR="007A2820" w:rsidRDefault="008B023F">
      <w:r>
        <w:t>U slučaju težih ili ponovljenih povreda obaveza iz ovog člana, Organizator može Polaznika privremeno udaljiti sa pojedinih aktivnosti, a Ugovor može raskinuti pod uslovima i na način utvrđen članom 7. ovog Ugovora. U slučaju raskida, finansijski obračun vrši se u skladu sa članom 9. ovog Ugovora.</w:t>
      </w:r>
    </w:p>
    <w:p w:rsidR="007A2820" w:rsidRDefault="008B023F">
      <w:pPr>
        <w:spacing w:before="80"/>
        <w:ind w:firstLine="0"/>
        <w:jc w:val="center"/>
      </w:pPr>
      <w:r>
        <w:rPr>
          <w:b/>
        </w:rPr>
        <w:t>Prava i obaveze Organizatora</w:t>
      </w:r>
    </w:p>
    <w:p w:rsidR="007A2820" w:rsidRDefault="008B023F">
      <w:pPr>
        <w:spacing w:before="80"/>
        <w:ind w:firstLine="0"/>
        <w:jc w:val="center"/>
      </w:pPr>
      <w:r>
        <w:rPr>
          <w:b/>
        </w:rPr>
        <w:t>Član 6.</w:t>
      </w:r>
    </w:p>
    <w:p w:rsidR="007A2820" w:rsidRDefault="008B023F">
      <w:r>
        <w:t>Organizator se obavezuje da:</w:t>
      </w:r>
    </w:p>
    <w:p w:rsidR="007A2820" w:rsidRDefault="008B023F" w:rsidP="00C75A9F">
      <w:pPr>
        <w:pStyle w:val="ListParagraph"/>
        <w:numPr>
          <w:ilvl w:val="0"/>
          <w:numId w:val="14"/>
        </w:numPr>
        <w:ind w:firstLine="709"/>
      </w:pPr>
      <w:r>
        <w:t>organizuje i realizuje edukaciju u skladu sa izabranim programom i obezbedi odgovarajuće prostorne i tehničke uslove za njeno izvođenje;</w:t>
      </w:r>
    </w:p>
    <w:p w:rsidR="007A2820" w:rsidRDefault="008B023F" w:rsidP="00C75A9F">
      <w:pPr>
        <w:pStyle w:val="ListParagraph"/>
        <w:numPr>
          <w:ilvl w:val="0"/>
          <w:numId w:val="14"/>
        </w:numPr>
        <w:ind w:firstLine="709"/>
      </w:pPr>
      <w:r>
        <w:t>obezbedi odgovarajuće predavače, trenere i druga stručna lica za realizaciju programskih sadržaja;</w:t>
      </w:r>
    </w:p>
    <w:p w:rsidR="007A2820" w:rsidRDefault="008B023F" w:rsidP="00C75A9F">
      <w:pPr>
        <w:pStyle w:val="ListParagraph"/>
        <w:numPr>
          <w:ilvl w:val="0"/>
          <w:numId w:val="14"/>
        </w:numPr>
        <w:ind w:firstLine="709"/>
      </w:pPr>
      <w:r>
        <w:t>blagovremeno obaveštava Polaznika o rasporedu edukacije, mestu i načinu njenog održavanja, kao i o eventualnim izmenama termina;</w:t>
      </w:r>
    </w:p>
    <w:p w:rsidR="007A2820" w:rsidRDefault="008B023F" w:rsidP="00C75A9F">
      <w:pPr>
        <w:pStyle w:val="ListParagraph"/>
        <w:numPr>
          <w:ilvl w:val="0"/>
          <w:numId w:val="14"/>
        </w:numPr>
        <w:ind w:firstLine="709"/>
      </w:pPr>
      <w:r>
        <w:t>Polazniku omogući pristup edukativnim materijalima i elektronskim resursima predviđenim izabranim programom, u skladu sa načinom i dinamikom njegove realizacije;</w:t>
      </w:r>
    </w:p>
    <w:p w:rsidR="007A2820" w:rsidRDefault="008B023F" w:rsidP="00C75A9F">
      <w:pPr>
        <w:pStyle w:val="ListParagraph"/>
        <w:numPr>
          <w:ilvl w:val="0"/>
          <w:numId w:val="14"/>
        </w:numPr>
        <w:ind w:firstLine="709"/>
      </w:pPr>
      <w:r>
        <w:t>vodi odgovarajuću evidenciju o realizaciji programa i prisustvu Polaznika;</w:t>
      </w:r>
    </w:p>
    <w:p w:rsidR="007A2820" w:rsidRDefault="008B023F" w:rsidP="00C75A9F">
      <w:pPr>
        <w:pStyle w:val="ListParagraph"/>
        <w:numPr>
          <w:ilvl w:val="0"/>
          <w:numId w:val="14"/>
        </w:numPr>
        <w:ind w:firstLine="709"/>
      </w:pPr>
      <w:r>
        <w:t>obezbedi odgovarajuću platformu i tehničke uslove za pristup, ukoliko se edukacija ili njen deo realizuje on-line;</w:t>
      </w:r>
    </w:p>
    <w:p w:rsidR="007A2820" w:rsidRDefault="008B023F" w:rsidP="00C75A9F">
      <w:pPr>
        <w:pStyle w:val="ListParagraph"/>
        <w:numPr>
          <w:ilvl w:val="0"/>
          <w:numId w:val="14"/>
        </w:numPr>
        <w:ind w:firstLine="709"/>
      </w:pPr>
      <w:r>
        <w:t>sa ličnim podacima Polaznika postupa u skladu sa primenljivim propisima o zaštiti podataka o ličnosti;</w:t>
      </w:r>
    </w:p>
    <w:p w:rsidR="007A2820" w:rsidRDefault="008B023F" w:rsidP="00C75A9F">
      <w:pPr>
        <w:pStyle w:val="ListParagraph"/>
        <w:numPr>
          <w:ilvl w:val="0"/>
          <w:numId w:val="14"/>
        </w:numPr>
        <w:ind w:firstLine="709"/>
      </w:pPr>
      <w:r>
        <w:t>u slučaju izmene termina nastale na strani Organizatora omogući Polazniku učešće u novom terminu, odnosno drugi odgovarajući način realizacije ugovorenog sadržaja;</w:t>
      </w:r>
    </w:p>
    <w:p w:rsidR="007A2820" w:rsidRDefault="008B023F" w:rsidP="00C75A9F">
      <w:pPr>
        <w:pStyle w:val="ListParagraph"/>
        <w:numPr>
          <w:ilvl w:val="0"/>
          <w:numId w:val="14"/>
        </w:numPr>
        <w:ind w:firstLine="709"/>
      </w:pPr>
      <w:r>
        <w:t>u slučaju konačnog otkazivanja programa od strane Organizatora, kada njegovo dalje održavanje ili odgovarajuća zamena nisu omogućeni, izvrši obračun i povraćaj dela naknade koji se odnosi na nerealizovani deo programa.</w:t>
      </w:r>
    </w:p>
    <w:p w:rsidR="007A2820" w:rsidRDefault="008B023F">
      <w:r>
        <w:t>Organizator samostalno određuje način organizacije i realizacije edukacije, raspored termina, angažovanje predavača, trenera i drugih stručnih lica, kao i druge organizacione elemente programa, pod uslovom da se time bitno ne menja ili umanjuje sadržaj i obim ugovorene edukacije.</w:t>
      </w:r>
    </w:p>
    <w:p w:rsidR="0068314B" w:rsidRDefault="0068314B">
      <w:pPr>
        <w:spacing w:before="160"/>
        <w:rPr>
          <w:b/>
        </w:rPr>
      </w:pPr>
    </w:p>
    <w:p w:rsidR="0068314B" w:rsidRDefault="0068314B">
      <w:pPr>
        <w:spacing w:before="160"/>
        <w:rPr>
          <w:b/>
        </w:rPr>
      </w:pPr>
    </w:p>
    <w:p w:rsidR="00E95F4B" w:rsidRDefault="00E95F4B">
      <w:pPr>
        <w:spacing w:before="80"/>
        <w:ind w:firstLine="0"/>
        <w:jc w:val="center"/>
        <w:rPr>
          <w:b/>
        </w:rPr>
      </w:pPr>
    </w:p>
    <w:p w:rsidR="007A2820" w:rsidRDefault="008B023F">
      <w:pPr>
        <w:spacing w:before="80"/>
        <w:ind w:firstLine="0"/>
        <w:jc w:val="center"/>
      </w:pPr>
      <w:r>
        <w:rPr>
          <w:b/>
        </w:rPr>
        <w:lastRenderedPageBreak/>
        <w:t>Isključenje Polaznika i raskid Ugovora od strane Organizatora</w:t>
      </w:r>
    </w:p>
    <w:p w:rsidR="007A2820" w:rsidRDefault="008B023F">
      <w:pPr>
        <w:spacing w:before="80"/>
        <w:ind w:firstLine="0"/>
        <w:jc w:val="center"/>
      </w:pPr>
      <w:r>
        <w:rPr>
          <w:b/>
        </w:rPr>
        <w:t>Član 7.</w:t>
      </w:r>
    </w:p>
    <w:p w:rsidR="007A2820" w:rsidRDefault="008B023F">
      <w:r>
        <w:t>Organizator može isključiti Polaznika iz dalje edukacije i jednostrano raskinuti ovaj Ugovor ukoliko Polaznik:</w:t>
      </w:r>
    </w:p>
    <w:p w:rsidR="007A2820" w:rsidRDefault="008B023F" w:rsidP="00C75A9F">
      <w:pPr>
        <w:pStyle w:val="ListParagraph"/>
        <w:numPr>
          <w:ilvl w:val="0"/>
          <w:numId w:val="12"/>
        </w:numPr>
        <w:ind w:firstLine="709"/>
      </w:pPr>
      <w:r>
        <w:t>teže ili ponovljeno prekrši pravila ponašanja i etike utvrđena ovim Ugovorom;</w:t>
      </w:r>
    </w:p>
    <w:p w:rsidR="007A2820" w:rsidRDefault="008B023F" w:rsidP="00C75A9F">
      <w:pPr>
        <w:pStyle w:val="ListParagraph"/>
        <w:numPr>
          <w:ilvl w:val="0"/>
          <w:numId w:val="12"/>
        </w:numPr>
        <w:ind w:firstLine="709"/>
      </w:pPr>
      <w:r>
        <w:t>svojim ponašanjem ometa realizaciju edukacije ili rad drugih polaznika, predavača, trenera ili drugih saradnika Organizatora;</w:t>
      </w:r>
    </w:p>
    <w:p w:rsidR="007A2820" w:rsidRDefault="008B023F" w:rsidP="00C75A9F">
      <w:pPr>
        <w:pStyle w:val="ListParagraph"/>
        <w:numPr>
          <w:ilvl w:val="0"/>
          <w:numId w:val="12"/>
        </w:numPr>
        <w:ind w:firstLine="709"/>
      </w:pPr>
      <w:r>
        <w:t>vređa, uznemirava, ugrožava ili na drugi način povređuje dostojanstvo ili integritet drugih učesnika edukacije;</w:t>
      </w:r>
    </w:p>
    <w:p w:rsidR="007A2820" w:rsidRDefault="008B023F" w:rsidP="00C75A9F">
      <w:pPr>
        <w:pStyle w:val="ListParagraph"/>
        <w:numPr>
          <w:ilvl w:val="0"/>
          <w:numId w:val="12"/>
        </w:numPr>
        <w:ind w:firstLine="709"/>
      </w:pPr>
      <w:r>
        <w:t>neovlašćeno snima, umnožava, objavljuje, ustupa ili na drugi način koristi ili čini dostupnim trećim licima edukativne materijale ili sadržaje Organizatora;</w:t>
      </w:r>
    </w:p>
    <w:p w:rsidR="007A2820" w:rsidRDefault="008B023F" w:rsidP="00C75A9F">
      <w:pPr>
        <w:pStyle w:val="ListParagraph"/>
        <w:numPr>
          <w:ilvl w:val="0"/>
          <w:numId w:val="12"/>
        </w:numPr>
        <w:ind w:firstLine="709"/>
      </w:pPr>
      <w:r>
        <w:t>bez prethodne pisane saglasnosti Organizatora koristi njegove metode, materijale, sadržaje ili tehničke modele u komercijalne svrhe na način koji predstavlja konkurentsku delatnost u odnosu na programe Organizatora;</w:t>
      </w:r>
    </w:p>
    <w:p w:rsidR="007A2820" w:rsidRDefault="008B023F" w:rsidP="00C75A9F">
      <w:pPr>
        <w:pStyle w:val="ListParagraph"/>
        <w:numPr>
          <w:ilvl w:val="0"/>
          <w:numId w:val="12"/>
        </w:numPr>
        <w:ind w:firstLine="709"/>
      </w:pPr>
      <w:r>
        <w:t>ne izvršava dospele finansijske obaveze u skladu sa ovim Ugovorom;</w:t>
      </w:r>
    </w:p>
    <w:p w:rsidR="007A2820" w:rsidRDefault="008B023F" w:rsidP="00C75A9F">
      <w:pPr>
        <w:pStyle w:val="ListParagraph"/>
        <w:numPr>
          <w:ilvl w:val="0"/>
          <w:numId w:val="12"/>
        </w:numPr>
        <w:ind w:firstLine="709"/>
      </w:pPr>
      <w:r>
        <w:t>na drugi način teže ili ponovljeno povredi obaveze preuzete ovim Ugovorom.</w:t>
      </w:r>
    </w:p>
    <w:p w:rsidR="007A2820" w:rsidRDefault="008B023F">
      <w:r>
        <w:t>Pre raskida Ugovora Organizator će, osim u slučaju teške povrede ugovorne obaveze koja prema svojoj prirodi ne opravdava nastavak ugovornog odnosa, Polazniku dostaviti pisano upozorenje i ostaviti primeren rok za otklanjanje povrede.</w:t>
      </w:r>
    </w:p>
    <w:p w:rsidR="007A2820" w:rsidRDefault="008B023F">
      <w:r>
        <w:t>Raskid Ugovora proizvodi dejstvo danom dostavljanja pisane izjave Organizatora Polazniku, odnosno drugog dana izričito naznačenog u izjavi o raskidu.</w:t>
      </w:r>
    </w:p>
    <w:p w:rsidR="007A2820" w:rsidRDefault="008B023F">
      <w:r>
        <w:t>Isključenje Polaznika i raskid Ugovora ne oslobađaju Polaznika finansijskih obaveza nastalih do dana raskida, pri čemu se vrednost realizovanog dela edukacije i konačni finansijski obračun utvrđuju u skladu sa članom 9. ovog Ugovora.</w:t>
      </w:r>
    </w:p>
    <w:p w:rsidR="007A2820" w:rsidRDefault="008B023F">
      <w:pPr>
        <w:spacing w:before="80"/>
        <w:ind w:firstLine="0"/>
        <w:jc w:val="center"/>
      </w:pPr>
      <w:r>
        <w:rPr>
          <w:b/>
        </w:rPr>
        <w:t>Sertifikat</w:t>
      </w:r>
    </w:p>
    <w:p w:rsidR="007A2820" w:rsidRDefault="008B023F">
      <w:pPr>
        <w:spacing w:before="80"/>
        <w:ind w:firstLine="0"/>
        <w:jc w:val="center"/>
      </w:pPr>
      <w:r>
        <w:rPr>
          <w:b/>
        </w:rPr>
        <w:t>Član 8.</w:t>
      </w:r>
    </w:p>
    <w:p w:rsidR="007A2820" w:rsidRDefault="008B023F">
      <w:r>
        <w:t>Polaznik stiče pravo na izdavanje sertifikata za završeni program ukoliko je prisustvovao na više od 80% realizovane edukacije, uspešno izradio i odbranio završni rad, ukoliko je završni rad predviđen programom, i u potpunosti izmirio sve finansijske obaveze prema Organizatoru po ovom Ugovoru.</w:t>
      </w:r>
    </w:p>
    <w:p w:rsidR="007A2820" w:rsidRDefault="008B023F">
      <w:r>
        <w:t>Ispunjenost uslova za izdavanje sertifikata utvrđuje Organizator na osnovu evidencije o prisustvu, ispunjenosti programskih obaveza Polaznika i evidencije o izmirenju finansijskih obaveza.</w:t>
      </w:r>
    </w:p>
    <w:p w:rsidR="007A2820" w:rsidRDefault="008B023F">
      <w:r>
        <w:t>Sertifikat predstavlja dokaz o završenom programu Real Business Academy edukacije.</w:t>
      </w:r>
    </w:p>
    <w:p w:rsidR="00E95F4B" w:rsidRDefault="00E95F4B">
      <w:pPr>
        <w:spacing w:before="80"/>
        <w:ind w:firstLine="0"/>
        <w:jc w:val="center"/>
        <w:rPr>
          <w:b/>
        </w:rPr>
      </w:pPr>
    </w:p>
    <w:p w:rsidR="007A2820" w:rsidRDefault="008B023F">
      <w:pPr>
        <w:spacing w:before="80"/>
        <w:ind w:firstLine="0"/>
        <w:jc w:val="center"/>
      </w:pPr>
      <w:r>
        <w:rPr>
          <w:b/>
        </w:rPr>
        <w:t>Finansijske posledice raskida Ugovora</w:t>
      </w:r>
    </w:p>
    <w:p w:rsidR="007A2820" w:rsidRDefault="008B023F">
      <w:pPr>
        <w:spacing w:before="80"/>
        <w:ind w:firstLine="0"/>
        <w:jc w:val="center"/>
      </w:pPr>
      <w:r>
        <w:rPr>
          <w:b/>
        </w:rPr>
        <w:t>Član 9.</w:t>
      </w:r>
    </w:p>
    <w:p w:rsidR="007A2820" w:rsidRDefault="008B023F">
      <w:r>
        <w:t>Polaznik ima pravo da jednostrano raskine ovaj Ugovor, uz obavezu da Organizatoru dostavi pisanu izjavu o raskidu.</w:t>
      </w:r>
    </w:p>
    <w:p w:rsidR="007A2820" w:rsidRDefault="008B023F">
      <w:r>
        <w:t>U slučaju raskida Ugovora od strane Polaznika, kao i raskida od strane Organizatora zbog povrede ugovornih obaveza Polaznika, nakon započinjanja modularnog dela edukacije, finansijske obaveze Polaznika do dana raskida utvrđuju se prema punoj vrednosti realizovanog dela edukacije.</w:t>
      </w:r>
    </w:p>
    <w:p w:rsidR="007A2820" w:rsidRDefault="008B023F">
      <w:r>
        <w:t>Vrednost realizovanih modula, nezavisno od programa za koji se Polaznik opredelio, obračunava se prema punoj vrednosti jednog modula programa RBA PLV – Program Poslovnih i Ličnih Veština, koja iznosi 520 EUR po modulu, bez primene popusta, pogodnosti ili drugih komercijalnih uslova odobrenih Polazniku prilikom zaključenja Ugovora.</w:t>
      </w:r>
    </w:p>
    <w:p w:rsidR="007A2820" w:rsidRDefault="008B023F">
      <w:r>
        <w:lastRenderedPageBreak/>
        <w:t>Modul se smatra realizovanim njegovim održavanjem prema rasporedu Organizatora, bez obzira na prisustvo Polaznika, osim ako modul nije realizovan iz razloga za koji odgovara Organizator.</w:t>
      </w:r>
    </w:p>
    <w:p w:rsidR="007A2820" w:rsidRDefault="008B023F">
      <w:r>
        <w:t>Propuštanje pojedinačnih termina od strane Polaznika, njegovo delimično prisustvo ili prestanak daljeg pohađanja edukacije ne utiču na vrednost modula koji su do dana raskida realizovani.</w:t>
      </w:r>
    </w:p>
    <w:p w:rsidR="007A2820" w:rsidRDefault="008B023F">
      <w:r>
        <w:t>Po prestanku Ugovora Organizator vrši konačni obračun tako što se iznos finansijske obaveze Polaznika utvrđen prema ovom članu upoređuje sa ukupnim iznosom uplata izvršenih po ovom Ugovoru do dana raskida.</w:t>
      </w:r>
    </w:p>
    <w:p w:rsidR="007A2820" w:rsidRDefault="008B023F">
      <w:r>
        <w:t>Polaznik je dužan da eventualnu razliku između izvršenih uplata i iznosa njegove obaveze utvrđene prema ovom članu izmiri u roku od osam (8) dana od prijema obračuna Organizatora.</w:t>
      </w:r>
    </w:p>
    <w:p w:rsidR="00E95F4B" w:rsidRDefault="00E95F4B">
      <w:pPr>
        <w:spacing w:before="80"/>
        <w:ind w:firstLine="0"/>
        <w:jc w:val="center"/>
        <w:rPr>
          <w:b/>
        </w:rPr>
      </w:pPr>
    </w:p>
    <w:p w:rsidR="007A2820" w:rsidRDefault="008B023F">
      <w:pPr>
        <w:spacing w:before="80"/>
        <w:ind w:firstLine="0"/>
        <w:jc w:val="center"/>
      </w:pPr>
      <w:r>
        <w:rPr>
          <w:b/>
        </w:rPr>
        <w:t>Početak modularnog dela edukacije</w:t>
      </w:r>
    </w:p>
    <w:p w:rsidR="007A2820" w:rsidRDefault="008B023F">
      <w:pPr>
        <w:spacing w:before="80"/>
        <w:ind w:firstLine="0"/>
        <w:jc w:val="center"/>
      </w:pPr>
      <w:r>
        <w:rPr>
          <w:b/>
        </w:rPr>
        <w:t>Član 10.</w:t>
      </w:r>
    </w:p>
    <w:p w:rsidR="007A2820" w:rsidRDefault="008B023F">
      <w:r>
        <w:t>Modularni deo edukacije predstavlja organizovani deo izabranog programa koji se sastoji od unapred utvrđenog broja tematskih modula kroz koje se realizuju sadržaji predviđeni programom.</w:t>
      </w:r>
    </w:p>
    <w:p w:rsidR="007A2820" w:rsidRDefault="008B023F">
      <w:r>
        <w:t>Modularni deo edukacije započinje danom realizacije prvog modula izabranog programa.</w:t>
      </w:r>
    </w:p>
    <w:p w:rsidR="007A2820" w:rsidRDefault="008B023F">
      <w:r>
        <w:t>U slučaju raskida nakon započinjanja modularnog dela edukacije, finansijske posledice raskida utvrđuju se u skladu sa članom 9. ovog Ugovora.</w:t>
      </w:r>
    </w:p>
    <w:p w:rsidR="00E95F4B" w:rsidRDefault="00E95F4B">
      <w:pPr>
        <w:spacing w:before="80"/>
        <w:ind w:firstLine="0"/>
        <w:jc w:val="center"/>
        <w:rPr>
          <w:b/>
        </w:rPr>
      </w:pPr>
    </w:p>
    <w:p w:rsidR="007A2820" w:rsidRDefault="008B023F">
      <w:pPr>
        <w:spacing w:before="80"/>
        <w:ind w:firstLine="0"/>
        <w:jc w:val="center"/>
      </w:pPr>
      <w:r>
        <w:rPr>
          <w:b/>
        </w:rPr>
        <w:t>Elektronsko zaključenje Ugovora i komunikacija</w:t>
      </w:r>
    </w:p>
    <w:p w:rsidR="007A2820" w:rsidRDefault="008B023F">
      <w:pPr>
        <w:spacing w:before="80"/>
        <w:ind w:firstLine="0"/>
        <w:jc w:val="center"/>
      </w:pPr>
      <w:r>
        <w:rPr>
          <w:b/>
        </w:rPr>
        <w:t>Član 11.</w:t>
      </w:r>
    </w:p>
    <w:p w:rsidR="007A2820" w:rsidRDefault="008B023F">
      <w:r>
        <w:t>Kada se ovaj Ugovor zaključuje elektronskim putem, Polaznik potvrđuje da su mu pre njegovog zaključenja učinjeni dostupnim ovaj Ugovor, Prilog 1 „Detaljan plan i sadržaj programa edukacije Real Business Academy“ i Prilog 2 „Cenovnik programa i digitalnih sadržaja“, da je upoznat sa njihovom sadržinom i da ih prihvata.</w:t>
      </w:r>
    </w:p>
    <w:p w:rsidR="007A2820" w:rsidRDefault="008B023F">
      <w:r>
        <w:t>Elektronsko prihvatanje ovog Ugovora proizvodi pravno dejstvo u skladu sa važećim propisima.</w:t>
      </w:r>
    </w:p>
    <w:p w:rsidR="007A2820" w:rsidRDefault="008B023F">
      <w:r>
        <w:t>Kada način elektronskog zaključenja Ugovora zahteva potvrdu kojom Polaznik izričito prihvata obavezu plaćanja, takva potvrda predstavlja njegovu saglasnost sa zaključenjem Ugovora i preuzimanjem obaveze plaćanja ugovorene cene.</w:t>
      </w:r>
    </w:p>
    <w:p w:rsidR="007A2820" w:rsidRDefault="008B023F">
      <w:r>
        <w:t>Ugovorne strane saglasne su da se obaveštenja, zahtevi, izjave o raskidu, upozorenja, opomene, obračuni, odgovori na prigovore i druga komunikacija u vezi sa ovim Ugovorom mogu dostavljati elektronskom poštom na e-mail adrese navedene u Ugovoru ili naknadno pisanim putem saopštene drugoj Ugovornoj strani.</w:t>
      </w:r>
    </w:p>
    <w:p w:rsidR="007A2820" w:rsidRDefault="008B023F">
      <w:r>
        <w:t>Elektronska poruka poslata na poslednju saopštenu e-mail adresu smatra se dostavljenom, osim ako pošiljalac primi obaveštenje da poruka nije mogla biti isporučena ili ako prinudnim propisima za određenu izjavu ili obaveštenje nije predviđen drugačiji način ili trenutak dostavljanja.</w:t>
      </w:r>
    </w:p>
    <w:p w:rsidR="00E95F4B" w:rsidRDefault="00E95F4B">
      <w:pPr>
        <w:spacing w:before="80"/>
        <w:ind w:firstLine="0"/>
        <w:jc w:val="center"/>
        <w:rPr>
          <w:b/>
        </w:rPr>
      </w:pPr>
    </w:p>
    <w:p w:rsidR="007A2820" w:rsidRDefault="008B023F">
      <w:pPr>
        <w:spacing w:before="80"/>
        <w:ind w:firstLine="0"/>
        <w:jc w:val="center"/>
      </w:pPr>
      <w:r>
        <w:rPr>
          <w:b/>
        </w:rPr>
        <w:t>Cena edukacije, način plaćanja i popusti</w:t>
      </w:r>
    </w:p>
    <w:p w:rsidR="007A2820" w:rsidRDefault="008B023F">
      <w:pPr>
        <w:spacing w:before="80"/>
        <w:ind w:firstLine="0"/>
        <w:jc w:val="center"/>
      </w:pPr>
      <w:r>
        <w:rPr>
          <w:b/>
        </w:rPr>
        <w:t>Član 12.</w:t>
      </w:r>
    </w:p>
    <w:p w:rsidR="007A2820" w:rsidRDefault="008B023F">
      <w:r>
        <w:t>Polaznik može cenu edukacije platiti u celosti jednokratno ili u mesečnim ratama, u skladu sa uslovima utvrđenim ovim Ugovorom.</w:t>
      </w:r>
    </w:p>
    <w:p w:rsidR="007A2820" w:rsidRDefault="008B023F">
      <w:r>
        <w:t>Organizator može odobriti popust na cenu edukacije u skladu sa komercijalnim uslovima iz Priloga 2 ovog Ugovora.</w:t>
      </w:r>
    </w:p>
    <w:p w:rsidR="007A2820" w:rsidRDefault="008B023F">
      <w:r>
        <w:t xml:space="preserve">U slučaju jednokratnog plaćanja, Ugovorne strane saglasno utvrđuju da cena izabranog programa, sa uračunatim popustom ukoliko je odobren, iznosi ________ EUR, a Polaznik se </w:t>
      </w:r>
      <w:r>
        <w:lastRenderedPageBreak/>
        <w:t>obavezuje da navedeni iznos plati u celosti najkasnije do __.__. 20__. godine. Ovako utvrđena cena važi isključivo za jednokratno plaćanje celokupne edukacije.</w:t>
      </w:r>
    </w:p>
    <w:p w:rsidR="007A2820" w:rsidRDefault="008B023F">
      <w:r>
        <w:t>U slučaju plaćanja u ratama, Ugovorne strane saglasno utvrđuju da cena izabranog programa, sa uračunatim popustom ukoliko je odobren, iznosi ukupno ________ EUR, koji iznos Polaznik plaća u _____ mesečnih rata, u iznosu od ________ EUR po rati.</w:t>
      </w:r>
    </w:p>
    <w:p w:rsidR="007A2820" w:rsidRDefault="008B023F">
      <w:r>
        <w:t>Prva rata dospeva ____________, a svaka naredna rata istog dana u narednom mesecu, odnosno najkasnije do 30. dana u mesecu za koji rata dospeva, ukoliko Ugovorne strane nisu pisanim putem drugačije ugovorile.</w:t>
      </w:r>
    </w:p>
    <w:p w:rsidR="007A2820" w:rsidRDefault="008B023F">
      <w:r>
        <w:t>Broj i dinamika ugovorenih rata predstavljaju isključivo način plaćanja ukupne cene edukacije i nisu povezani sa brojem, dinamikom ili vrednošću pojedinačnih modula programa.</w:t>
      </w:r>
    </w:p>
    <w:p w:rsidR="007A2820" w:rsidRDefault="008B023F">
      <w:r>
        <w:t>Troškovi puta, smeštaja, obroka i izdavanja sertifikata nisu uključeni u cenu edukacije, osim ako je izričito drugačije ugovoreno.</w:t>
      </w:r>
    </w:p>
    <w:p w:rsidR="007A2820" w:rsidRPr="00E95F4B" w:rsidRDefault="008B023F">
      <w:r w:rsidRPr="00E95F4B">
        <w:t>Sve novčane obaveze po ovom Ugovoru iskazane su u evrima (EUR), a izvršavaju se u dinarskoj protivvrednosti u skladu sa važećim propisima Republike Srbije, osim ako prinudnim propisima nije drugačije određeno.</w:t>
      </w:r>
    </w:p>
    <w:p w:rsidR="007A2820" w:rsidRDefault="008B023F">
      <w:r>
        <w:t>Pune cene edukativnih programa, komercijalne cene i modeli plaćanja, kao i cene digitalnih sadržaja, utvrđeni su Prilogom 2 ovog Ugovora, koji čini njegov sastavni deo. Konkretna cena i način plaćanja koje je Polaznik ugovorio individualizuju se ovim članom.</w:t>
      </w:r>
    </w:p>
    <w:p w:rsidR="007A2820" w:rsidRDefault="008B023F">
      <w:r>
        <w:t>Odredbe ovog člana kojima se uređuju ugovorena cena i način njenog plaćanja ne utiču na poseban način obračuna finansijskih obaveza u slučaju raskida Ugovora, koji se vrši u skladu sa članom 9. ovog Ugovora.</w:t>
      </w:r>
    </w:p>
    <w:p w:rsidR="007A2820" w:rsidRDefault="008B023F">
      <w:pPr>
        <w:spacing w:before="80"/>
        <w:ind w:firstLine="0"/>
        <w:jc w:val="center"/>
      </w:pPr>
      <w:r>
        <w:rPr>
          <w:b/>
        </w:rPr>
        <w:t>Poverljivost</w:t>
      </w:r>
    </w:p>
    <w:p w:rsidR="007A2820" w:rsidRDefault="008B023F">
      <w:pPr>
        <w:spacing w:before="80"/>
        <w:ind w:firstLine="0"/>
        <w:jc w:val="center"/>
      </w:pPr>
      <w:r>
        <w:rPr>
          <w:b/>
        </w:rPr>
        <w:t>Član 13.</w:t>
      </w:r>
    </w:p>
    <w:p w:rsidR="007A2820" w:rsidRDefault="008B023F">
      <w:r>
        <w:t>Polaznik je dužan da čuva kao poverljive podatke, informacije, izjave, lična iskustva i druge sadržaje koji se odnose na druge polaznike, predavače, trenere i saradnike Organizatora, a sa kojima se upozna tokom ili u vezi sa realizacijom edukacije.</w:t>
      </w:r>
    </w:p>
    <w:p w:rsidR="007A2820" w:rsidRDefault="008B023F">
      <w:r>
        <w:t>Polaznik naročito ne sme bez saglasnosti lica na koje se odnose iznositi, objavljivati, prenositi trećim licima niti na drugi način učiniti dostupnim podatke i sadržaje lične ili poverljive prirode sa kojima se upozna tokom edukacije.</w:t>
      </w:r>
    </w:p>
    <w:p w:rsidR="007A2820" w:rsidRDefault="008B023F">
      <w:r>
        <w:t>Obaveza čuvanja poverljivosti odnosi se i na Organizatora, njegova odgovorna lica, zaposlene i saradnike u pogledu podataka Polaznika do kojih dođu tokom ili u vezi sa realizacijom edukacije.</w:t>
      </w:r>
    </w:p>
    <w:p w:rsidR="007A2820" w:rsidRDefault="008B023F">
      <w:r>
        <w:t>Obaveza čuvanja poverljivosti traje i nakon prestanka ovog Ugovora.</w:t>
      </w:r>
    </w:p>
    <w:p w:rsidR="007A2820" w:rsidRDefault="008B023F">
      <w:r>
        <w:t>Polaznik može Organizatoru podneti pisani prigovor zbog povrede poverljivosti njegovih podataka, a Organizator je dužan da prigovor razmotri i, ukoliko utvrdi da je osnovan, preduzme odgovarajuće mere.</w:t>
      </w:r>
    </w:p>
    <w:p w:rsidR="007A2820" w:rsidRDefault="008B023F">
      <w:r>
        <w:t>Povreda obaveze poverljivosti od strane Polaznika predstavlja povredu ugovorne obaveze i može biti osnov za raskid Ugovora pod uslovima utvrđenim ovim Ugovorom.</w:t>
      </w:r>
    </w:p>
    <w:p w:rsidR="00E95F4B" w:rsidRDefault="00E95F4B">
      <w:pPr>
        <w:spacing w:before="80"/>
        <w:ind w:firstLine="0"/>
        <w:jc w:val="center"/>
        <w:rPr>
          <w:b/>
        </w:rPr>
      </w:pPr>
    </w:p>
    <w:p w:rsidR="007A2820" w:rsidRDefault="008B023F">
      <w:pPr>
        <w:spacing w:before="80"/>
        <w:ind w:firstLine="0"/>
        <w:jc w:val="center"/>
      </w:pPr>
      <w:r>
        <w:rPr>
          <w:b/>
        </w:rPr>
        <w:t>Trajanje i prestanak Ugovora</w:t>
      </w:r>
    </w:p>
    <w:p w:rsidR="007A2820" w:rsidRDefault="008B023F">
      <w:pPr>
        <w:spacing w:before="80"/>
        <w:ind w:firstLine="0"/>
        <w:jc w:val="center"/>
      </w:pPr>
      <w:r>
        <w:rPr>
          <w:b/>
        </w:rPr>
        <w:t>Član 14.</w:t>
      </w:r>
    </w:p>
    <w:p w:rsidR="007A2820" w:rsidRDefault="008B023F">
      <w:r>
        <w:t>Ovaj Ugovor stupa na snagu danom njegovog zaključenja i proizvodi dejstvo do prestanka na jedan od načina predviđenih ovim Ugovorom.</w:t>
      </w:r>
    </w:p>
    <w:p w:rsidR="007A2820" w:rsidRDefault="008B023F">
      <w:r>
        <w:t>Ugovor prestaje:</w:t>
      </w:r>
    </w:p>
    <w:p w:rsidR="007A2820" w:rsidRDefault="008B023F" w:rsidP="00C75A9F">
      <w:pPr>
        <w:pStyle w:val="ListParagraph"/>
        <w:numPr>
          <w:ilvl w:val="0"/>
          <w:numId w:val="16"/>
        </w:numPr>
        <w:ind w:firstLine="709"/>
      </w:pPr>
      <w:r>
        <w:t>potpunim izvršenjem ugovorenih obaveza;</w:t>
      </w:r>
    </w:p>
    <w:p w:rsidR="007A2820" w:rsidRDefault="008B023F" w:rsidP="00C75A9F">
      <w:pPr>
        <w:pStyle w:val="ListParagraph"/>
        <w:numPr>
          <w:ilvl w:val="0"/>
          <w:numId w:val="16"/>
        </w:numPr>
        <w:ind w:firstLine="709"/>
      </w:pPr>
      <w:r>
        <w:t>jednostranim raskidom od strane Polaznika;</w:t>
      </w:r>
    </w:p>
    <w:p w:rsidR="007A2820" w:rsidRDefault="008B023F" w:rsidP="00C75A9F">
      <w:pPr>
        <w:pStyle w:val="ListParagraph"/>
        <w:numPr>
          <w:ilvl w:val="0"/>
          <w:numId w:val="16"/>
        </w:numPr>
        <w:ind w:firstLine="709"/>
      </w:pPr>
      <w:r>
        <w:t>raskidom od strane Organizatora pod uslovima ovog Ugovora;</w:t>
      </w:r>
    </w:p>
    <w:p w:rsidR="007A2820" w:rsidRDefault="008B023F" w:rsidP="00C75A9F">
      <w:pPr>
        <w:pStyle w:val="ListParagraph"/>
        <w:numPr>
          <w:ilvl w:val="0"/>
          <w:numId w:val="16"/>
        </w:numPr>
        <w:ind w:firstLine="709"/>
      </w:pPr>
      <w:r>
        <w:t>sporazumom Ugovornih strana;</w:t>
      </w:r>
    </w:p>
    <w:p w:rsidR="007A2820" w:rsidRDefault="008B023F" w:rsidP="00C75A9F">
      <w:pPr>
        <w:pStyle w:val="ListParagraph"/>
        <w:numPr>
          <w:ilvl w:val="0"/>
          <w:numId w:val="16"/>
        </w:numPr>
        <w:ind w:firstLine="709"/>
      </w:pPr>
      <w:r>
        <w:t>u drugim slučajevima predviđenim primenljivim prinudnim propisima.</w:t>
      </w:r>
    </w:p>
    <w:p w:rsidR="007A2820" w:rsidRDefault="008B023F">
      <w:r>
        <w:lastRenderedPageBreak/>
        <w:t>U slučaju raskida Ugovora, finansijske posledice raskida, kada su za to ispunjeni uslovi, utvrđuju se u skladu sa članom 9. ovog Ugovora.</w:t>
      </w:r>
    </w:p>
    <w:p w:rsidR="007A2820" w:rsidRDefault="008B023F">
      <w:r>
        <w:t>Prestanak Ugovora, bez obzira na osnov prestanka, ne utiče na prava i obaveze Ugovornih strana nastale do dana njegovog prestanka, niti na odredbe koje po svojoj prirodi proizvode dejstvo i nakon prestanka Ugovora.</w:t>
      </w:r>
    </w:p>
    <w:p w:rsidR="007A2820" w:rsidRDefault="008B023F">
      <w:pPr>
        <w:spacing w:before="80"/>
        <w:ind w:firstLine="0"/>
        <w:jc w:val="center"/>
      </w:pPr>
      <w:r>
        <w:rPr>
          <w:b/>
        </w:rPr>
        <w:t>Rešavanje sporova</w:t>
      </w:r>
    </w:p>
    <w:p w:rsidR="007A2820" w:rsidRDefault="008B023F">
      <w:pPr>
        <w:spacing w:before="80"/>
        <w:ind w:firstLine="0"/>
        <w:jc w:val="center"/>
      </w:pPr>
      <w:r>
        <w:rPr>
          <w:b/>
        </w:rPr>
        <w:t>Član 15.</w:t>
      </w:r>
    </w:p>
    <w:p w:rsidR="007A2820" w:rsidRDefault="008B023F">
      <w:r>
        <w:t>Ugovorne strane će nastojati da sve sporove, nesuglasice i zahteve koji proisteknu iz ovog Ugovora ili su u vezi sa njim reše sporazumno.</w:t>
      </w:r>
    </w:p>
    <w:p w:rsidR="007A2820" w:rsidRPr="00E95F4B" w:rsidRDefault="008B023F">
      <w:r w:rsidRPr="00E95F4B">
        <w:t>Ako sporazumno rešavanje spora nije moguće, za rešavanje spora nadležan je stvarno i mesno nadležni sud u Republici Srbiji, u skladu sa primenljivim prinudnim pravilima o sudskoj nadležnosti.</w:t>
      </w:r>
    </w:p>
    <w:p w:rsidR="007A2820" w:rsidRDefault="008B023F">
      <w:pPr>
        <w:spacing w:before="80"/>
        <w:ind w:firstLine="0"/>
        <w:jc w:val="center"/>
      </w:pPr>
      <w:r>
        <w:rPr>
          <w:b/>
        </w:rPr>
        <w:t>Viša sila</w:t>
      </w:r>
    </w:p>
    <w:p w:rsidR="007A2820" w:rsidRDefault="008B023F">
      <w:pPr>
        <w:spacing w:before="80"/>
        <w:ind w:firstLine="0"/>
        <w:jc w:val="center"/>
      </w:pPr>
      <w:r>
        <w:rPr>
          <w:b/>
        </w:rPr>
        <w:t>Član 16.</w:t>
      </w:r>
    </w:p>
    <w:p w:rsidR="007A2820" w:rsidRDefault="008B023F">
      <w:r>
        <w:t>Višom silom smatra se događaj koji je nastao nakon zaključenja ovog Ugovora, koji Ugovorna strana nije mogla razumno predvideti, izbeći ili otkloniti i koji privremeno ili trajno onemogućava ispunjenje ugovorne obaveze.</w:t>
      </w:r>
    </w:p>
    <w:p w:rsidR="007A2820" w:rsidRDefault="008B023F">
      <w:r>
        <w:t>Ugovorna strana koja je pogođena dejstvom više sile dužna je da o tome bez nepotrebnog odlaganja obavesti drugu Ugovornu stranu i, kada je to moguće, preduzme razumne mere radi umanjenja posledica takvog događaja.</w:t>
      </w:r>
    </w:p>
    <w:p w:rsidR="007A2820" w:rsidRDefault="008B023F">
      <w:r>
        <w:t>Za vreme trajanja više sile Ugovorna strana ne odgovara za neispunjenje obaveze čije je izvršenje neposredno onemogućeno njenim dejstvom.</w:t>
      </w:r>
    </w:p>
    <w:p w:rsidR="007A2820" w:rsidRDefault="008B023F">
      <w:r>
        <w:t>Ako okolnosti više sile traju toliko dugo da se svrha Ugovora više ne može ostvariti ili se nastavak njegove realizacije ne može razumno očekivati, svaka Ugovorna strana može raskinuti Ugovor pisanim obaveštenjem drugoj strani, pri čemu se međusobna prava i obaveze obračunavaju prema delu Ugovora realizovanom do nastupanja odnosno dejstva okolnosti više sile.</w:t>
      </w:r>
    </w:p>
    <w:p w:rsidR="00E95F4B" w:rsidRDefault="00E95F4B">
      <w:pPr>
        <w:spacing w:before="80"/>
        <w:ind w:firstLine="0"/>
        <w:jc w:val="center"/>
        <w:rPr>
          <w:b/>
        </w:rPr>
      </w:pPr>
    </w:p>
    <w:p w:rsidR="007A2820" w:rsidRDefault="008B023F">
      <w:pPr>
        <w:spacing w:before="80"/>
        <w:ind w:firstLine="0"/>
        <w:jc w:val="center"/>
      </w:pPr>
      <w:r>
        <w:rPr>
          <w:b/>
        </w:rPr>
        <w:t>Neodricanje od prava</w:t>
      </w:r>
    </w:p>
    <w:p w:rsidR="007A2820" w:rsidRDefault="008B023F">
      <w:pPr>
        <w:spacing w:before="80"/>
        <w:ind w:firstLine="0"/>
        <w:jc w:val="center"/>
      </w:pPr>
      <w:r>
        <w:rPr>
          <w:b/>
        </w:rPr>
        <w:t>Član 17.</w:t>
      </w:r>
    </w:p>
    <w:p w:rsidR="007A2820" w:rsidRDefault="008B023F">
      <w:r>
        <w:t>Propust ili odlaganje Ugovorne strane da se koristi nekim pravom iz ovog Ugovora ne smatra se odricanjem od tog prava, niti pojedinačno ili delimično ostvarivanje nekog prava sprečava njegovo kasnije ili potpuno ostvarivanje, u granicama dopuštenim primenljivim propisima.</w:t>
      </w:r>
    </w:p>
    <w:p w:rsidR="00E95F4B" w:rsidRDefault="00E95F4B">
      <w:pPr>
        <w:spacing w:before="80"/>
        <w:ind w:firstLine="0"/>
        <w:jc w:val="center"/>
        <w:rPr>
          <w:b/>
        </w:rPr>
      </w:pPr>
    </w:p>
    <w:p w:rsidR="007A2820" w:rsidRDefault="008B023F">
      <w:pPr>
        <w:spacing w:before="80"/>
        <w:ind w:firstLine="0"/>
        <w:jc w:val="center"/>
      </w:pPr>
      <w:r>
        <w:rPr>
          <w:b/>
        </w:rPr>
        <w:t>Izmene i dopune Ugovora</w:t>
      </w:r>
    </w:p>
    <w:p w:rsidR="007A2820" w:rsidRDefault="008B023F">
      <w:pPr>
        <w:spacing w:before="80"/>
        <w:ind w:firstLine="0"/>
        <w:jc w:val="center"/>
      </w:pPr>
      <w:r>
        <w:rPr>
          <w:b/>
        </w:rPr>
        <w:t>Član 18.</w:t>
      </w:r>
    </w:p>
    <w:p w:rsidR="007A2820" w:rsidRDefault="008B023F">
      <w:r>
        <w:t>Izmene i dopune ovog Ugovora važeće su samo ako su sačinjene u pisanom obliku i prihvaćene od obe Ugovorne strane.</w:t>
      </w:r>
    </w:p>
    <w:p w:rsidR="007A2820" w:rsidRDefault="008B023F">
      <w:r>
        <w:t>Promene pojedinačnih termina, rasporeda, predavača, načina realizacije pojedinih aktivnosti i druga organizaciona prilagođavanja koja ne menjaju predmet, ugovoreni obim programa, cenu niti druga bitna prava i obaveze Ugovornih strana ne smatraju se izmenama i dopunama ovog Ugovora.</w:t>
      </w:r>
    </w:p>
    <w:p w:rsidR="00E95F4B" w:rsidRDefault="00E95F4B">
      <w:pPr>
        <w:spacing w:before="80"/>
        <w:ind w:firstLine="0"/>
        <w:jc w:val="center"/>
        <w:rPr>
          <w:b/>
        </w:rPr>
      </w:pPr>
    </w:p>
    <w:p w:rsidR="007A2820" w:rsidRDefault="008B023F">
      <w:pPr>
        <w:spacing w:before="80"/>
        <w:ind w:firstLine="0"/>
        <w:jc w:val="center"/>
      </w:pPr>
      <w:r>
        <w:rPr>
          <w:b/>
        </w:rPr>
        <w:t>Obaveza obaveštavanja</w:t>
      </w:r>
    </w:p>
    <w:p w:rsidR="007A2820" w:rsidRDefault="008B023F">
      <w:pPr>
        <w:spacing w:before="80"/>
        <w:ind w:firstLine="0"/>
        <w:jc w:val="center"/>
      </w:pPr>
      <w:r>
        <w:rPr>
          <w:b/>
        </w:rPr>
        <w:t>Član 19.</w:t>
      </w:r>
    </w:p>
    <w:p w:rsidR="007A2820" w:rsidRDefault="008B023F">
      <w:r>
        <w:t>Ugovorne strane dužne su da bez nepotrebnog odlaganja obaveste drugu Ugovornu stranu o promeni adrese, e-mail adrese i drugih podataka od značaja za izvršenje ovog Ugovora.</w:t>
      </w:r>
    </w:p>
    <w:p w:rsidR="007A2820" w:rsidRDefault="008B023F">
      <w:r>
        <w:t>Do prijema obaveštenja o promeni podataka, druga Ugovorna strana može koristiti poslednje podatke koji su joj uredno saopšteni.</w:t>
      </w:r>
    </w:p>
    <w:p w:rsidR="007A2820" w:rsidRDefault="008B023F">
      <w:pPr>
        <w:spacing w:before="80"/>
        <w:ind w:firstLine="0"/>
        <w:jc w:val="center"/>
      </w:pPr>
      <w:r>
        <w:rPr>
          <w:b/>
        </w:rPr>
        <w:lastRenderedPageBreak/>
        <w:t>Merodavno pravo</w:t>
      </w:r>
    </w:p>
    <w:p w:rsidR="007A2820" w:rsidRDefault="008B023F">
      <w:pPr>
        <w:spacing w:before="80"/>
        <w:ind w:firstLine="0"/>
        <w:jc w:val="center"/>
      </w:pPr>
      <w:r>
        <w:rPr>
          <w:b/>
        </w:rPr>
        <w:t>Član 20.</w:t>
      </w:r>
    </w:p>
    <w:p w:rsidR="007A2820" w:rsidRPr="00E95F4B" w:rsidRDefault="008B023F">
      <w:r w:rsidRPr="00E95F4B">
        <w:t>Na ovaj Ugovor primenjuje se pravo Republike Srbije.</w:t>
      </w:r>
    </w:p>
    <w:p w:rsidR="007A2820" w:rsidRPr="00E95F4B" w:rsidRDefault="008B023F">
      <w:r w:rsidRPr="00E95F4B">
        <w:t>Na prava i obaveze Ugovornih strana primenjuju se prinudni propisi Republike Srbije, uključujući propise o zaštiti potrošača kada su primenljivi.</w:t>
      </w:r>
    </w:p>
    <w:p w:rsidR="007A2820" w:rsidRDefault="008B023F">
      <w:pPr>
        <w:spacing w:before="80"/>
        <w:ind w:firstLine="0"/>
        <w:jc w:val="center"/>
      </w:pPr>
      <w:r>
        <w:rPr>
          <w:b/>
        </w:rPr>
        <w:t>Završne odredbe</w:t>
      </w:r>
    </w:p>
    <w:p w:rsidR="007A2820" w:rsidRDefault="008B023F">
      <w:pPr>
        <w:spacing w:before="80"/>
        <w:ind w:firstLine="0"/>
        <w:jc w:val="center"/>
      </w:pPr>
      <w:r>
        <w:rPr>
          <w:b/>
        </w:rPr>
        <w:t>Član 21.</w:t>
      </w:r>
    </w:p>
    <w:p w:rsidR="007A2820" w:rsidRDefault="008B023F">
      <w:r>
        <w:t>Sastavni deo ovog Ugovora čine:</w:t>
      </w:r>
    </w:p>
    <w:p w:rsidR="007A2820" w:rsidRDefault="008B023F" w:rsidP="00C75A9F">
      <w:pPr>
        <w:pStyle w:val="ListParagraph"/>
        <w:numPr>
          <w:ilvl w:val="0"/>
          <w:numId w:val="18"/>
        </w:numPr>
        <w:ind w:firstLine="709"/>
      </w:pPr>
      <w:r>
        <w:t>Prilog 1 – Detaljan plan i sadržaj programa edukacije Real Business Academy;</w:t>
      </w:r>
    </w:p>
    <w:p w:rsidR="007A2820" w:rsidRDefault="008B023F" w:rsidP="00C75A9F">
      <w:pPr>
        <w:pStyle w:val="ListParagraph"/>
        <w:numPr>
          <w:ilvl w:val="0"/>
          <w:numId w:val="18"/>
        </w:numPr>
        <w:ind w:firstLine="709"/>
      </w:pPr>
      <w:r>
        <w:t>Prilog 2 – Cenovnik programa i digitalnih sadržaja.</w:t>
      </w:r>
    </w:p>
    <w:p w:rsidR="007A2820" w:rsidRDefault="008B023F">
      <w:r>
        <w:t>Ako pojedina odredba ovog Ugovora bude ništava, nevažeća ili neprimenljiva, to ne utiče na važenje ostalih odredaba Ugovora, ako Ugovor može opstati bez takve odredbe u skladu sa primenljivim propisima.</w:t>
      </w:r>
    </w:p>
    <w:p w:rsidR="007A2820" w:rsidRPr="00E95F4B" w:rsidRDefault="008B023F">
      <w:r w:rsidRPr="00E95F4B">
        <w:t>Kada se Ugovor zaključuje u papirnom obliku, sačinjava se u tri istovetna primerka, od kojih MDM ACCOUNTING AND CONSULTING BEOGRAD, REAL BUSINESS ACADEMY DOO i Polaznik zadržavaju po jedan primerak. Kada se zaključuje elektronskim putem, Ugovor se Polazniku čini dostupnim u obliku koji omogućava njegovo čuvanje i naknadnu reprodukciju.</w:t>
      </w:r>
    </w:p>
    <w:p w:rsidR="007A2820" w:rsidRPr="00E95F4B" w:rsidRDefault="008B023F">
      <w:r w:rsidRPr="00E95F4B">
        <w:t>Konačna verzija ovog Ugovora namenjena zaključivanju sa Polaznikom sačinjava se na srpskom jeziku.</w:t>
      </w:r>
    </w:p>
    <w:p w:rsidR="007A2820" w:rsidRDefault="008B023F">
      <w:r>
        <w:t>Ugovorne strane potvrđuju da su pročitale i razumele sadržinu Ugovora i njegovih priloga i da prihvataju prava i obaveze koje iz njih proizlaze.</w:t>
      </w:r>
    </w:p>
    <w:p w:rsidR="007A2820" w:rsidRDefault="007A2820"/>
    <w:tbl>
      <w:tblPr>
        <w:tblW w:w="0" w:type="auto"/>
        <w:jc w:val="center"/>
        <w:tblLayout w:type="fixed"/>
        <w:tblLook w:val="04A0" w:firstRow="1" w:lastRow="0" w:firstColumn="1" w:lastColumn="0" w:noHBand="0" w:noVBand="1"/>
      </w:tblPr>
      <w:tblGrid>
        <w:gridCol w:w="4252"/>
        <w:gridCol w:w="4252"/>
      </w:tblGrid>
      <w:tr w:rsidR="007A2820">
        <w:trPr>
          <w:jc w:val="center"/>
        </w:trPr>
        <w:tc>
          <w:tcPr>
            <w:tcW w:w="4252" w:type="dxa"/>
            <w:tcBorders>
              <w:top w:val="nil"/>
              <w:left w:val="nil"/>
              <w:bottom w:val="nil"/>
              <w:right w:val="nil"/>
            </w:tcBorders>
            <w:vAlign w:val="center"/>
          </w:tcPr>
          <w:p w:rsidR="007A2820" w:rsidRPr="00E95F4B" w:rsidRDefault="008B023F">
            <w:pPr>
              <w:jc w:val="center"/>
              <w:rPr>
                <w:b/>
              </w:rPr>
            </w:pPr>
            <w:r w:rsidRPr="00E95F4B">
              <w:rPr>
                <w:b/>
              </w:rPr>
              <w:t>POLAZNIK</w:t>
            </w:r>
          </w:p>
        </w:tc>
        <w:tc>
          <w:tcPr>
            <w:tcW w:w="4252" w:type="dxa"/>
            <w:tcBorders>
              <w:top w:val="nil"/>
              <w:left w:val="nil"/>
              <w:bottom w:val="nil"/>
              <w:right w:val="nil"/>
            </w:tcBorders>
            <w:vAlign w:val="center"/>
          </w:tcPr>
          <w:p w:rsidR="00E95F4B" w:rsidRDefault="00C27B26" w:rsidP="00E95F4B">
            <w:pPr>
              <w:jc w:val="center"/>
              <w:rPr>
                <w:b/>
              </w:rPr>
            </w:pPr>
            <w:r>
              <w:rPr>
                <w:b/>
              </w:rPr>
              <w:t>MDM ACCOUNTING AND CONSULTING BEOGRAD</w:t>
            </w:r>
            <w:r>
              <w:rPr>
                <w:b/>
              </w:rPr>
              <w:br/>
              <w:t>REAL BUSINESS ACADEMY DOO</w:t>
            </w:r>
            <w:r>
              <w:rPr>
                <w:b/>
              </w:rPr>
              <w:br/>
            </w:r>
          </w:p>
          <w:p w:rsidR="0088335B" w:rsidRDefault="00C27B26" w:rsidP="00E95F4B">
            <w:pPr>
              <w:jc w:val="center"/>
            </w:pPr>
            <w:r>
              <w:rPr>
                <w:b/>
              </w:rPr>
              <w:t>Svetlana Lukić-Ranković, direktor</w:t>
            </w:r>
          </w:p>
        </w:tc>
      </w:tr>
      <w:tr w:rsidR="007A2820">
        <w:trPr>
          <w:jc w:val="center"/>
        </w:trPr>
        <w:tc>
          <w:tcPr>
            <w:tcW w:w="4252" w:type="dxa"/>
            <w:tcBorders>
              <w:top w:val="nil"/>
              <w:left w:val="nil"/>
              <w:bottom w:val="nil"/>
              <w:right w:val="nil"/>
            </w:tcBorders>
            <w:vAlign w:val="center"/>
          </w:tcPr>
          <w:p w:rsidR="007A2820" w:rsidRDefault="00E95F4B">
            <w:pPr>
              <w:jc w:val="center"/>
            </w:pPr>
            <w:r>
              <w:t>___________________________</w:t>
            </w:r>
          </w:p>
        </w:tc>
        <w:tc>
          <w:tcPr>
            <w:tcW w:w="4252" w:type="dxa"/>
            <w:tcBorders>
              <w:top w:val="nil"/>
              <w:left w:val="nil"/>
              <w:bottom w:val="nil"/>
              <w:right w:val="nil"/>
            </w:tcBorders>
            <w:vAlign w:val="center"/>
          </w:tcPr>
          <w:p w:rsidR="0088335B" w:rsidRDefault="00E95F4B">
            <w:pPr>
              <w:jc w:val="center"/>
            </w:pPr>
            <w:r>
              <w:rPr>
                <w:b/>
              </w:rPr>
              <w:t>___________________________</w:t>
            </w:r>
            <w:r w:rsidR="00C27B26">
              <w:rPr>
                <w:b/>
              </w:rPr>
              <w:br/>
              <w:t>____________________________</w:t>
            </w:r>
          </w:p>
        </w:tc>
      </w:tr>
    </w:tbl>
    <w:p w:rsidR="007A2820" w:rsidRDefault="008B023F">
      <w:r>
        <w:br w:type="page"/>
      </w:r>
    </w:p>
    <w:p w:rsidR="007A2820" w:rsidRDefault="008B023F">
      <w:pPr>
        <w:spacing w:before="80"/>
        <w:ind w:firstLine="0"/>
        <w:jc w:val="center"/>
      </w:pPr>
      <w:r>
        <w:rPr>
          <w:b/>
        </w:rPr>
        <w:lastRenderedPageBreak/>
        <w:t>PRILOG 1</w:t>
      </w:r>
    </w:p>
    <w:p w:rsidR="007A2820" w:rsidRDefault="008B023F">
      <w:pPr>
        <w:spacing w:before="80"/>
        <w:ind w:firstLine="0"/>
        <w:jc w:val="center"/>
      </w:pPr>
      <w:r>
        <w:rPr>
          <w:b/>
        </w:rPr>
        <w:t>DETALJAN PLAN I SADRŽAJ PROGRAMA EDUKACIJE REAL BUSINESS ACADEMY</w:t>
      </w:r>
    </w:p>
    <w:p w:rsidR="007A2820" w:rsidRDefault="008B023F">
      <w:r>
        <w:t>Ovaj Prilog čini sastavni deo Ugovora o pohađanju edukacije i definiše detaljan sadržaj, strukturu, trajanje i obim svih programa iz člana 2. Ugovora.</w:t>
      </w:r>
    </w:p>
    <w:p w:rsidR="007A2820" w:rsidRDefault="008B023F">
      <w:pPr>
        <w:ind w:left="709"/>
      </w:pPr>
      <w:r>
        <w:rPr>
          <w:b/>
        </w:rPr>
        <w:t>1. RBA PLV – Program Poslovnih i Ličnih Veština</w:t>
      </w:r>
    </w:p>
    <w:p w:rsidR="007A2820" w:rsidRDefault="008B023F" w:rsidP="00235710">
      <w:pPr>
        <w:ind w:left="425"/>
        <w:jc w:val="left"/>
      </w:pPr>
      <w:r>
        <w:t>Ukupno trajanje: 126 h</w:t>
      </w:r>
      <w:r>
        <w:br/>
        <w:t>Modula: 6</w:t>
      </w:r>
      <w:r>
        <w:br/>
        <w:t>Period izvođenja: 6 meseci</w:t>
      </w:r>
    </w:p>
    <w:p w:rsidR="007A2820" w:rsidRDefault="008B023F">
      <w:pPr>
        <w:ind w:left="425"/>
      </w:pPr>
      <w:r>
        <w:t>Sadržaj: Komunikacija, Marketing i Prodaja</w:t>
      </w:r>
    </w:p>
    <w:p w:rsidR="007A2820" w:rsidRDefault="008B023F">
      <w:pPr>
        <w:ind w:left="935"/>
      </w:pPr>
      <w:r>
        <w:t>– Kako izgraditi najbolje odnose sa drugim ljudima i članovima tima (zaposlenima), uverenja oko rasta, novca, tržišta, Usaglašenost sa rezultatom, Implementacija veština, Obilje – Oskudica, Rešavanje stresa, Prelazak na sledeći nivo, Jako i korisno Zašto.</w:t>
      </w:r>
    </w:p>
    <w:p w:rsidR="007A2820" w:rsidRDefault="008B023F">
      <w:pPr>
        <w:ind w:left="935"/>
      </w:pPr>
      <w:r>
        <w:t>– Idealan kupac, Idealnih 100, 1000 fanova, Pokret, Hook, Story, Offer, Attractive Character, Emocija, Logika, Strah, Kreativa, Psihologija Kupaca, Društvene mreže, Plaćeno vs Organski, Savršena Prezentacija, Upravljanje energijom (ličnom i grupe), Veštine prezentovanja, Planiranje i priprema, Elementi efikasne prezentacije, Korišćenje prostora, Ja govornik, Harizma, Veštačka inteligencija.</w:t>
      </w:r>
    </w:p>
    <w:p w:rsidR="007A2820" w:rsidRDefault="008B023F">
      <w:pPr>
        <w:ind w:left="935"/>
      </w:pPr>
      <w:r>
        <w:t>– Obrada prodaje kroz više dimenzija: Promena MIND SETA; „Poravnatost“ sa prodajom; „Poravnatost“ sa rezultatom; Komunikacioni deo prodaje; Prodajne tehnike; Postavljanje prodaje, SMART metoda, NLN nivoi, CILJ koji se ostvaruje, NLP komunikacione tehnike u prodaji (rapport, pppl, utilisation, miltonove 3 tehnike), Stavovi u prodaji, Promena i poravnanje sa većim rezultatom u prodaji, Uverenja i osećaji u prodaji, prodajne tehnike, pitanja, istraživanja, kako formirati GAP, kako istražiti, kako napisati skriptu, kako probuditi emociju.</w:t>
      </w:r>
    </w:p>
    <w:p w:rsidR="007A2820" w:rsidRDefault="008B023F">
      <w:r>
        <w:t>Organizacija rada: tri puta mesečno – trening (18–22 h) + tri puta mesečne vežbe sa koordinatorom (ponedeljak, utorak 17–20 h i nedelja 09–12 h).</w:t>
      </w:r>
    </w:p>
    <w:p w:rsidR="007A2820" w:rsidRDefault="008B023F">
      <w:pPr>
        <w:spacing w:before="100"/>
        <w:ind w:left="709"/>
      </w:pPr>
      <w:r>
        <w:rPr>
          <w:b/>
        </w:rPr>
        <w:t>2. RBA PLV Platinum – PLV + NLP Practitioner</w:t>
      </w:r>
    </w:p>
    <w:p w:rsidR="007A2820" w:rsidRDefault="008B023F" w:rsidP="00235710">
      <w:pPr>
        <w:ind w:left="425"/>
        <w:jc w:val="left"/>
      </w:pPr>
      <w:r>
        <w:t>Ukupno trajanje: 402 h</w:t>
      </w:r>
      <w:r>
        <w:br/>
        <w:t>Modula: 18</w:t>
      </w:r>
      <w:r>
        <w:br/>
        <w:t>Period izvođenja: 18 meseci</w:t>
      </w:r>
    </w:p>
    <w:p w:rsidR="007A2820" w:rsidRDefault="008B023F" w:rsidP="00C75A9F">
      <w:pPr>
        <w:ind w:left="425"/>
      </w:pPr>
      <w:r>
        <w:t>Sadržaj: RBA PLV + NLP Practitioner (12 naprednih modula usmerenih na NLP metodologiju, naprednu komunikaciju, pregovaranje i prodaju).</w:t>
      </w:r>
    </w:p>
    <w:p w:rsidR="007A2820" w:rsidRDefault="008B023F">
      <w:r>
        <w:t>Dodatni moduli naročito obuhvataju: Postavljanje ciljeva i NLN modeli, napredne komunikacione tehnike, Meta-model, Miltonovi jezički obrasci, kreiranje željenih stanja i sidrenje, rad sa meta programima.</w:t>
      </w:r>
    </w:p>
    <w:p w:rsidR="007A2820" w:rsidRDefault="008B023F">
      <w:r>
        <w:t>Organizacija rada: jednom mesečno celodnevni vikend-trening (14–21 h) + tri puta mesečne vežbe sa koordinatorom (ponedeljak, utorak 17–20 h i nedelja 09–12 h).</w:t>
      </w:r>
    </w:p>
    <w:p w:rsidR="007A2820" w:rsidRDefault="008B023F">
      <w:pPr>
        <w:spacing w:before="100"/>
        <w:ind w:left="709"/>
      </w:pPr>
      <w:r>
        <w:rPr>
          <w:b/>
        </w:rPr>
        <w:t>3. RBA Combo Program – PLV + Jednodnevni Trening u Sava Centru (POWER OF KNOWLEDGE)</w:t>
      </w:r>
    </w:p>
    <w:p w:rsidR="007A2820" w:rsidRDefault="008B023F" w:rsidP="00865289">
      <w:pPr>
        <w:ind w:left="425"/>
        <w:jc w:val="left"/>
      </w:pPr>
      <w:bookmarkStart w:id="0" w:name="_GoBack"/>
      <w:bookmarkEnd w:id="0"/>
      <w:r>
        <w:t>Ukupno trajanje: 135 h</w:t>
      </w:r>
      <w:r>
        <w:br/>
        <w:t>Modula: 7</w:t>
      </w:r>
      <w:r>
        <w:br/>
        <w:t>Period izvođenja: 6 meseci</w:t>
      </w:r>
    </w:p>
    <w:p w:rsidR="007A2820" w:rsidRDefault="008B023F" w:rsidP="00C75A9F">
      <w:pPr>
        <w:ind w:left="425"/>
      </w:pPr>
      <w:r>
        <w:t>Sadržaj: RBA PLV + Power of Knowledge (Svesno vs Nesvesno, Arhitektura ciljeva, Korisna i nekorisna uverenja, Vrednosti pod lupom, Vremenska linija, Submodaliteti, Resursna stanja).</w:t>
      </w:r>
    </w:p>
    <w:p w:rsidR="007A2820" w:rsidRDefault="008B023F">
      <w:r>
        <w:t>Organizacija rada: jednom mesečno celodnevni vikend-trening (14–21 h) + tri puta mesečne vežbe sa koordinatorom (ponedeljak, utorak 17–20 h i nedelja 09–12 h) + Jednodnevni trening u Sava centru (06.12.2026. godine 10–19 h).</w:t>
      </w:r>
    </w:p>
    <w:p w:rsidR="007A2820" w:rsidRDefault="008B023F">
      <w:pPr>
        <w:pageBreakBefore/>
        <w:spacing w:before="80"/>
        <w:ind w:firstLine="0"/>
        <w:jc w:val="center"/>
      </w:pPr>
      <w:r>
        <w:rPr>
          <w:b/>
        </w:rPr>
        <w:lastRenderedPageBreak/>
        <w:t>PRILOG 2</w:t>
      </w:r>
    </w:p>
    <w:p w:rsidR="007A2820" w:rsidRDefault="008B023F">
      <w:pPr>
        <w:spacing w:before="80"/>
        <w:ind w:firstLine="0"/>
        <w:jc w:val="center"/>
      </w:pPr>
      <w:r>
        <w:rPr>
          <w:b/>
        </w:rPr>
        <w:t>CENOVNIK PROGRAMA I DIGITALNIH SADRŽAJA</w:t>
      </w:r>
    </w:p>
    <w:p w:rsidR="007A2820" w:rsidRDefault="008B023F">
      <w:pPr>
        <w:spacing w:before="80"/>
        <w:ind w:firstLine="0"/>
        <w:jc w:val="center"/>
      </w:pPr>
      <w:r>
        <w:rPr>
          <w:b/>
        </w:rPr>
        <w:t>REAL BUSINESS ACADEMY EDUKACIJA (PUNE CENE)</w:t>
      </w:r>
    </w:p>
    <w:p w:rsidR="007A2820" w:rsidRDefault="008B023F">
      <w:pPr>
        <w:ind w:left="709"/>
      </w:pPr>
      <w:r>
        <w:t>1. RBA PLV – Program Poslovnih i Ličnih Veština – 3.120 EUR</w:t>
      </w:r>
    </w:p>
    <w:p w:rsidR="007A2820" w:rsidRDefault="008B023F">
      <w:pPr>
        <w:ind w:left="709"/>
      </w:pPr>
      <w:r>
        <w:t>2. RBA PLV Platinum – PLV + NLP Practitioner – 9.360 EUR</w:t>
      </w:r>
    </w:p>
    <w:p w:rsidR="007A2820" w:rsidRDefault="008B023F">
      <w:pPr>
        <w:ind w:left="709"/>
      </w:pPr>
      <w:r>
        <w:t>3. RBA Combo Program – PLV + Jednodnevni Trening u Sava Centru (POWER OF KNOWLEDGE) – 3.367 EUR</w:t>
      </w:r>
    </w:p>
    <w:p w:rsidR="007A2820" w:rsidRDefault="008B023F">
      <w:pPr>
        <w:spacing w:before="80"/>
        <w:ind w:firstLine="0"/>
        <w:jc w:val="center"/>
      </w:pPr>
      <w:r>
        <w:rPr>
          <w:b/>
        </w:rPr>
        <w:t>CENE I POPUSTI OD 01.08.2026.:</w:t>
      </w:r>
    </w:p>
    <w:p w:rsidR="007A2820" w:rsidRDefault="008B023F">
      <w:pPr>
        <w:ind w:left="709"/>
      </w:pPr>
      <w:r>
        <w:t>1. RBA PLV – Program Poslovnih i Ličnih Veština (6 modula – 126 h) – 6 meseci</w:t>
      </w:r>
    </w:p>
    <w:p w:rsidR="007A2820" w:rsidRDefault="008B023F">
      <w:pPr>
        <w:ind w:left="935"/>
      </w:pPr>
      <w:r>
        <w:t>– u celosti 1.580 EUR; mesečno 8 meseci × 247 EUR (1.976 EUR).</w:t>
      </w:r>
    </w:p>
    <w:p w:rsidR="007A2820" w:rsidRDefault="008B023F">
      <w:pPr>
        <w:ind w:left="709"/>
      </w:pPr>
      <w:r>
        <w:t>2. RBA PLV Platinum – PLV + NLP Practitioner (18 modula – 402 h) – 18 meseci</w:t>
      </w:r>
    </w:p>
    <w:p w:rsidR="007A2820" w:rsidRDefault="008B023F">
      <w:pPr>
        <w:ind w:left="935"/>
      </w:pPr>
      <w:r>
        <w:t>– u celosti 4.300 EUR; mesečno 25 meseci × 215 EUR (5.375 EUR).</w:t>
      </w:r>
    </w:p>
    <w:p w:rsidR="007A2820" w:rsidRDefault="008B023F">
      <w:pPr>
        <w:ind w:left="709"/>
      </w:pPr>
      <w:r>
        <w:t>3. RBA Combo Program – PLV + Jednodnevni Trening u Sava Centru (POWER OF KNOWLEDGE) (7 modula – 135 h) – 6 meseci</w:t>
      </w:r>
    </w:p>
    <w:p w:rsidR="007A2820" w:rsidRDefault="008B023F">
      <w:pPr>
        <w:ind w:left="935"/>
      </w:pPr>
      <w:r>
        <w:t>– u celosti 1.777 EUR; mesečno 8 meseci × 278 EUR (2.224 EUR).</w:t>
      </w:r>
    </w:p>
    <w:p w:rsidR="007A2820" w:rsidRDefault="008B023F">
      <w:pPr>
        <w:spacing w:before="120"/>
      </w:pPr>
      <w:r>
        <w:rPr>
          <w:b/>
        </w:rPr>
        <w:t>Digitalni sadržaji:</w:t>
      </w:r>
    </w:p>
    <w:p w:rsidR="007A2820" w:rsidRDefault="008B023F">
      <w:pPr>
        <w:ind w:left="709"/>
      </w:pPr>
      <w:r>
        <w:t>4. RBA Prodajna Akademija „Put Profita“ – redovna cena 585 EUR. BESPLATNO UKLJUČENA uz kupovinu Programa 1, 2 ili 3 (pristup snimcima 6 meseci).</w:t>
      </w:r>
    </w:p>
    <w:p w:rsidR="007A2820" w:rsidRDefault="008B023F">
      <w:pPr>
        <w:ind w:left="709"/>
      </w:pPr>
      <w:r>
        <w:t>5. NLP 8 modula, snimak dostupan 6 meseci – 585 EUR.</w:t>
      </w:r>
    </w:p>
    <w:p w:rsidR="007A2820" w:rsidRDefault="008B023F">
      <w:pPr>
        <w:ind w:left="709"/>
      </w:pPr>
      <w:r>
        <w:t>6. Trening 6 Komunikacionih Tehnika, Online Trening, snimak dostupan 6 meseci – 393 EUR.</w:t>
      </w:r>
    </w:p>
    <w:p w:rsidR="007A2820" w:rsidRDefault="008B023F">
      <w:pPr>
        <w:ind w:left="709"/>
      </w:pPr>
      <w:r>
        <w:t>7. Trening Efikasne Prodaje, Online Trening, snimak dostupan 6 meseci – 757 EUR.</w:t>
      </w:r>
    </w:p>
    <w:p w:rsidR="007A2820" w:rsidRDefault="008B023F">
      <w:pPr>
        <w:ind w:left="709"/>
      </w:pPr>
      <w:r>
        <w:t>8. Trening strategije u Marketingu, Online Trening, snimak dostupan 6 meseci – 757 EUR.</w:t>
      </w:r>
    </w:p>
    <w:p w:rsidR="007A2820" w:rsidRDefault="008B023F">
      <w:pPr>
        <w:ind w:left="709"/>
      </w:pPr>
      <w:r>
        <w:t>9. Udvostruči Prihod, Online Trening, snimak dostupan 6 meseci (Komunikacija, trening prodaje, trening marketinga) – 963 EUR.</w:t>
      </w:r>
    </w:p>
    <w:p w:rsidR="007A2820" w:rsidRDefault="008B023F">
      <w:r>
        <w:t>10. Hipnoza snimci, Online Trening, snimak dostupan 6 meseci – 490 EUR.</w:t>
      </w:r>
    </w:p>
    <w:sectPr w:rsidR="007A2820" w:rsidSect="00034616">
      <w:footerReference w:type="default" r:id="rId9"/>
      <w:pgSz w:w="12240" w:h="15840"/>
      <w:pgMar w:top="1020" w:right="1134" w:bottom="1020" w:left="1304"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F62F8" w:rsidRDefault="00EF62F8">
      <w:r>
        <w:separator/>
      </w:r>
    </w:p>
  </w:endnote>
  <w:endnote w:type="continuationSeparator" w:id="0">
    <w:p w:rsidR="00EF62F8" w:rsidRDefault="00EF62F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notTrueType/>
    <w:pitch w:val="fixed"/>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A2820" w:rsidRDefault="008B023F">
    <w:pPr>
      <w:pStyle w:val="Footer"/>
      <w:jc w:val="center"/>
    </w:pPr>
    <w:r>
      <w:rPr>
        <w:sz w:val="18"/>
      </w:rPr>
      <w:t xml:space="preserve">Strana </w:t>
    </w:r>
    <w:r>
      <w:fldChar w:fldCharType="begin"/>
    </w:r>
    <w:r>
      <w:instrText>PAGE</w:instrText>
    </w:r>
    <w:r>
      <w:fldChar w:fldCharType="separate"/>
    </w:r>
    <w:r w:rsidR="00865289">
      <w:rPr>
        <w:noProof/>
      </w:rPr>
      <w:t>9</w:t>
    </w:r>
    <w: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F62F8" w:rsidRDefault="00EF62F8">
      <w:r>
        <w:separator/>
      </w:r>
    </w:p>
  </w:footnote>
  <w:footnote w:type="continuationSeparator" w:id="0">
    <w:p w:rsidR="00EF62F8" w:rsidRDefault="00EF62F8">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nsid w:val="02756924"/>
    <w:multiLevelType w:val="hybridMultilevel"/>
    <w:tmpl w:val="C5B8A938"/>
    <w:lvl w:ilvl="0" w:tplc="00340E78">
      <w:start w:val="1"/>
      <w:numFmt w:val="bullet"/>
      <w:lvlText w:val="-"/>
      <w:lvlJc w:val="left"/>
      <w:pPr>
        <w:ind w:left="1286" w:hanging="360"/>
      </w:pPr>
      <w:rPr>
        <w:rFonts w:ascii="Tahoma" w:hAnsi="Tahoma" w:hint="default"/>
      </w:rPr>
    </w:lvl>
    <w:lvl w:ilvl="1" w:tplc="04090003" w:tentative="1">
      <w:start w:val="1"/>
      <w:numFmt w:val="bullet"/>
      <w:lvlText w:val="o"/>
      <w:lvlJc w:val="left"/>
      <w:pPr>
        <w:ind w:left="2006" w:hanging="360"/>
      </w:pPr>
      <w:rPr>
        <w:rFonts w:ascii="Courier New" w:hAnsi="Courier New" w:cs="Courier New" w:hint="default"/>
      </w:rPr>
    </w:lvl>
    <w:lvl w:ilvl="2" w:tplc="04090005" w:tentative="1">
      <w:start w:val="1"/>
      <w:numFmt w:val="bullet"/>
      <w:lvlText w:val=""/>
      <w:lvlJc w:val="left"/>
      <w:pPr>
        <w:ind w:left="2726" w:hanging="360"/>
      </w:pPr>
      <w:rPr>
        <w:rFonts w:ascii="Wingdings" w:hAnsi="Wingdings" w:hint="default"/>
      </w:rPr>
    </w:lvl>
    <w:lvl w:ilvl="3" w:tplc="04090001" w:tentative="1">
      <w:start w:val="1"/>
      <w:numFmt w:val="bullet"/>
      <w:lvlText w:val=""/>
      <w:lvlJc w:val="left"/>
      <w:pPr>
        <w:ind w:left="3446" w:hanging="360"/>
      </w:pPr>
      <w:rPr>
        <w:rFonts w:ascii="Symbol" w:hAnsi="Symbol" w:hint="default"/>
      </w:rPr>
    </w:lvl>
    <w:lvl w:ilvl="4" w:tplc="04090003" w:tentative="1">
      <w:start w:val="1"/>
      <w:numFmt w:val="bullet"/>
      <w:lvlText w:val="o"/>
      <w:lvlJc w:val="left"/>
      <w:pPr>
        <w:ind w:left="4166" w:hanging="360"/>
      </w:pPr>
      <w:rPr>
        <w:rFonts w:ascii="Courier New" w:hAnsi="Courier New" w:cs="Courier New" w:hint="default"/>
      </w:rPr>
    </w:lvl>
    <w:lvl w:ilvl="5" w:tplc="04090005" w:tentative="1">
      <w:start w:val="1"/>
      <w:numFmt w:val="bullet"/>
      <w:lvlText w:val=""/>
      <w:lvlJc w:val="left"/>
      <w:pPr>
        <w:ind w:left="4886" w:hanging="360"/>
      </w:pPr>
      <w:rPr>
        <w:rFonts w:ascii="Wingdings" w:hAnsi="Wingdings" w:hint="default"/>
      </w:rPr>
    </w:lvl>
    <w:lvl w:ilvl="6" w:tplc="04090001" w:tentative="1">
      <w:start w:val="1"/>
      <w:numFmt w:val="bullet"/>
      <w:lvlText w:val=""/>
      <w:lvlJc w:val="left"/>
      <w:pPr>
        <w:ind w:left="5606" w:hanging="360"/>
      </w:pPr>
      <w:rPr>
        <w:rFonts w:ascii="Symbol" w:hAnsi="Symbol" w:hint="default"/>
      </w:rPr>
    </w:lvl>
    <w:lvl w:ilvl="7" w:tplc="04090003" w:tentative="1">
      <w:start w:val="1"/>
      <w:numFmt w:val="bullet"/>
      <w:lvlText w:val="o"/>
      <w:lvlJc w:val="left"/>
      <w:pPr>
        <w:ind w:left="6326" w:hanging="360"/>
      </w:pPr>
      <w:rPr>
        <w:rFonts w:ascii="Courier New" w:hAnsi="Courier New" w:cs="Courier New" w:hint="default"/>
      </w:rPr>
    </w:lvl>
    <w:lvl w:ilvl="8" w:tplc="04090005" w:tentative="1">
      <w:start w:val="1"/>
      <w:numFmt w:val="bullet"/>
      <w:lvlText w:val=""/>
      <w:lvlJc w:val="left"/>
      <w:pPr>
        <w:ind w:left="7046" w:hanging="360"/>
      </w:pPr>
      <w:rPr>
        <w:rFonts w:ascii="Wingdings" w:hAnsi="Wingdings" w:hint="default"/>
      </w:rPr>
    </w:lvl>
  </w:abstractNum>
  <w:abstractNum w:abstractNumId="10">
    <w:nsid w:val="2FB55F63"/>
    <w:multiLevelType w:val="hybridMultilevel"/>
    <w:tmpl w:val="EF8A10EE"/>
    <w:lvl w:ilvl="0" w:tplc="E6864582">
      <w:numFmt w:val="bullet"/>
      <w:lvlText w:val="–"/>
      <w:lvlJc w:val="left"/>
      <w:pPr>
        <w:ind w:left="926" w:hanging="360"/>
      </w:pPr>
      <w:rPr>
        <w:rFonts w:ascii="Times New Roman" w:eastAsia="Times New Roman" w:hAnsi="Times New Roman" w:cs="Times New Roman" w:hint="default"/>
      </w:rPr>
    </w:lvl>
    <w:lvl w:ilvl="1" w:tplc="04090003" w:tentative="1">
      <w:start w:val="1"/>
      <w:numFmt w:val="bullet"/>
      <w:lvlText w:val="o"/>
      <w:lvlJc w:val="left"/>
      <w:pPr>
        <w:ind w:left="1646" w:hanging="360"/>
      </w:pPr>
      <w:rPr>
        <w:rFonts w:ascii="Courier New" w:hAnsi="Courier New" w:cs="Courier New" w:hint="default"/>
      </w:rPr>
    </w:lvl>
    <w:lvl w:ilvl="2" w:tplc="04090005" w:tentative="1">
      <w:start w:val="1"/>
      <w:numFmt w:val="bullet"/>
      <w:lvlText w:val=""/>
      <w:lvlJc w:val="left"/>
      <w:pPr>
        <w:ind w:left="2366" w:hanging="360"/>
      </w:pPr>
      <w:rPr>
        <w:rFonts w:ascii="Wingdings" w:hAnsi="Wingdings" w:hint="default"/>
      </w:rPr>
    </w:lvl>
    <w:lvl w:ilvl="3" w:tplc="04090001" w:tentative="1">
      <w:start w:val="1"/>
      <w:numFmt w:val="bullet"/>
      <w:lvlText w:val=""/>
      <w:lvlJc w:val="left"/>
      <w:pPr>
        <w:ind w:left="3086" w:hanging="360"/>
      </w:pPr>
      <w:rPr>
        <w:rFonts w:ascii="Symbol" w:hAnsi="Symbol" w:hint="default"/>
      </w:rPr>
    </w:lvl>
    <w:lvl w:ilvl="4" w:tplc="04090003" w:tentative="1">
      <w:start w:val="1"/>
      <w:numFmt w:val="bullet"/>
      <w:lvlText w:val="o"/>
      <w:lvlJc w:val="left"/>
      <w:pPr>
        <w:ind w:left="3806" w:hanging="360"/>
      </w:pPr>
      <w:rPr>
        <w:rFonts w:ascii="Courier New" w:hAnsi="Courier New" w:cs="Courier New" w:hint="default"/>
      </w:rPr>
    </w:lvl>
    <w:lvl w:ilvl="5" w:tplc="04090005" w:tentative="1">
      <w:start w:val="1"/>
      <w:numFmt w:val="bullet"/>
      <w:lvlText w:val=""/>
      <w:lvlJc w:val="left"/>
      <w:pPr>
        <w:ind w:left="4526" w:hanging="360"/>
      </w:pPr>
      <w:rPr>
        <w:rFonts w:ascii="Wingdings" w:hAnsi="Wingdings" w:hint="default"/>
      </w:rPr>
    </w:lvl>
    <w:lvl w:ilvl="6" w:tplc="04090001" w:tentative="1">
      <w:start w:val="1"/>
      <w:numFmt w:val="bullet"/>
      <w:lvlText w:val=""/>
      <w:lvlJc w:val="left"/>
      <w:pPr>
        <w:ind w:left="5246" w:hanging="360"/>
      </w:pPr>
      <w:rPr>
        <w:rFonts w:ascii="Symbol" w:hAnsi="Symbol" w:hint="default"/>
      </w:rPr>
    </w:lvl>
    <w:lvl w:ilvl="7" w:tplc="04090003" w:tentative="1">
      <w:start w:val="1"/>
      <w:numFmt w:val="bullet"/>
      <w:lvlText w:val="o"/>
      <w:lvlJc w:val="left"/>
      <w:pPr>
        <w:ind w:left="5966" w:hanging="360"/>
      </w:pPr>
      <w:rPr>
        <w:rFonts w:ascii="Courier New" w:hAnsi="Courier New" w:cs="Courier New" w:hint="default"/>
      </w:rPr>
    </w:lvl>
    <w:lvl w:ilvl="8" w:tplc="04090005" w:tentative="1">
      <w:start w:val="1"/>
      <w:numFmt w:val="bullet"/>
      <w:lvlText w:val=""/>
      <w:lvlJc w:val="left"/>
      <w:pPr>
        <w:ind w:left="6686" w:hanging="360"/>
      </w:pPr>
      <w:rPr>
        <w:rFonts w:ascii="Wingdings" w:hAnsi="Wingdings" w:hint="default"/>
      </w:rPr>
    </w:lvl>
  </w:abstractNum>
  <w:abstractNum w:abstractNumId="11">
    <w:nsid w:val="3062606E"/>
    <w:multiLevelType w:val="hybridMultilevel"/>
    <w:tmpl w:val="CC1834EE"/>
    <w:lvl w:ilvl="0" w:tplc="97589A9C">
      <w:numFmt w:val="bullet"/>
      <w:lvlText w:val="–"/>
      <w:lvlJc w:val="left"/>
      <w:pPr>
        <w:ind w:left="926" w:hanging="360"/>
      </w:pPr>
      <w:rPr>
        <w:rFonts w:ascii="Times New Roman" w:eastAsia="Times New Roman" w:hAnsi="Times New Roman" w:cs="Times New Roman" w:hint="default"/>
      </w:rPr>
    </w:lvl>
    <w:lvl w:ilvl="1" w:tplc="04090003" w:tentative="1">
      <w:start w:val="1"/>
      <w:numFmt w:val="bullet"/>
      <w:lvlText w:val="o"/>
      <w:lvlJc w:val="left"/>
      <w:pPr>
        <w:ind w:left="1646" w:hanging="360"/>
      </w:pPr>
      <w:rPr>
        <w:rFonts w:ascii="Courier New" w:hAnsi="Courier New" w:cs="Courier New" w:hint="default"/>
      </w:rPr>
    </w:lvl>
    <w:lvl w:ilvl="2" w:tplc="04090005" w:tentative="1">
      <w:start w:val="1"/>
      <w:numFmt w:val="bullet"/>
      <w:lvlText w:val=""/>
      <w:lvlJc w:val="left"/>
      <w:pPr>
        <w:ind w:left="2366" w:hanging="360"/>
      </w:pPr>
      <w:rPr>
        <w:rFonts w:ascii="Wingdings" w:hAnsi="Wingdings" w:hint="default"/>
      </w:rPr>
    </w:lvl>
    <w:lvl w:ilvl="3" w:tplc="04090001" w:tentative="1">
      <w:start w:val="1"/>
      <w:numFmt w:val="bullet"/>
      <w:lvlText w:val=""/>
      <w:lvlJc w:val="left"/>
      <w:pPr>
        <w:ind w:left="3086" w:hanging="360"/>
      </w:pPr>
      <w:rPr>
        <w:rFonts w:ascii="Symbol" w:hAnsi="Symbol" w:hint="default"/>
      </w:rPr>
    </w:lvl>
    <w:lvl w:ilvl="4" w:tplc="04090003" w:tentative="1">
      <w:start w:val="1"/>
      <w:numFmt w:val="bullet"/>
      <w:lvlText w:val="o"/>
      <w:lvlJc w:val="left"/>
      <w:pPr>
        <w:ind w:left="3806" w:hanging="360"/>
      </w:pPr>
      <w:rPr>
        <w:rFonts w:ascii="Courier New" w:hAnsi="Courier New" w:cs="Courier New" w:hint="default"/>
      </w:rPr>
    </w:lvl>
    <w:lvl w:ilvl="5" w:tplc="04090005" w:tentative="1">
      <w:start w:val="1"/>
      <w:numFmt w:val="bullet"/>
      <w:lvlText w:val=""/>
      <w:lvlJc w:val="left"/>
      <w:pPr>
        <w:ind w:left="4526" w:hanging="360"/>
      </w:pPr>
      <w:rPr>
        <w:rFonts w:ascii="Wingdings" w:hAnsi="Wingdings" w:hint="default"/>
      </w:rPr>
    </w:lvl>
    <w:lvl w:ilvl="6" w:tplc="04090001" w:tentative="1">
      <w:start w:val="1"/>
      <w:numFmt w:val="bullet"/>
      <w:lvlText w:val=""/>
      <w:lvlJc w:val="left"/>
      <w:pPr>
        <w:ind w:left="5246" w:hanging="360"/>
      </w:pPr>
      <w:rPr>
        <w:rFonts w:ascii="Symbol" w:hAnsi="Symbol" w:hint="default"/>
      </w:rPr>
    </w:lvl>
    <w:lvl w:ilvl="7" w:tplc="04090003" w:tentative="1">
      <w:start w:val="1"/>
      <w:numFmt w:val="bullet"/>
      <w:lvlText w:val="o"/>
      <w:lvlJc w:val="left"/>
      <w:pPr>
        <w:ind w:left="5966" w:hanging="360"/>
      </w:pPr>
      <w:rPr>
        <w:rFonts w:ascii="Courier New" w:hAnsi="Courier New" w:cs="Courier New" w:hint="default"/>
      </w:rPr>
    </w:lvl>
    <w:lvl w:ilvl="8" w:tplc="04090005" w:tentative="1">
      <w:start w:val="1"/>
      <w:numFmt w:val="bullet"/>
      <w:lvlText w:val=""/>
      <w:lvlJc w:val="left"/>
      <w:pPr>
        <w:ind w:left="6686" w:hanging="360"/>
      </w:pPr>
      <w:rPr>
        <w:rFonts w:ascii="Wingdings" w:hAnsi="Wingdings" w:hint="default"/>
      </w:rPr>
    </w:lvl>
  </w:abstractNum>
  <w:abstractNum w:abstractNumId="12">
    <w:nsid w:val="43751B0E"/>
    <w:multiLevelType w:val="hybridMultilevel"/>
    <w:tmpl w:val="E134211A"/>
    <w:lvl w:ilvl="0" w:tplc="DD4670A4">
      <w:start w:val="1"/>
      <w:numFmt w:val="decimal"/>
      <w:lvlText w:val="%1."/>
      <w:lvlJc w:val="left"/>
      <w:pPr>
        <w:ind w:left="700" w:hanging="360"/>
      </w:pPr>
      <w:rPr>
        <w:rFonts w:hint="default"/>
      </w:rPr>
    </w:lvl>
    <w:lvl w:ilvl="1" w:tplc="04090019" w:tentative="1">
      <w:start w:val="1"/>
      <w:numFmt w:val="lowerLetter"/>
      <w:lvlText w:val="%2."/>
      <w:lvlJc w:val="left"/>
      <w:pPr>
        <w:ind w:left="1420" w:hanging="360"/>
      </w:pPr>
    </w:lvl>
    <w:lvl w:ilvl="2" w:tplc="0409001B" w:tentative="1">
      <w:start w:val="1"/>
      <w:numFmt w:val="lowerRoman"/>
      <w:lvlText w:val="%3."/>
      <w:lvlJc w:val="right"/>
      <w:pPr>
        <w:ind w:left="2140" w:hanging="180"/>
      </w:pPr>
    </w:lvl>
    <w:lvl w:ilvl="3" w:tplc="0409000F" w:tentative="1">
      <w:start w:val="1"/>
      <w:numFmt w:val="decimal"/>
      <w:lvlText w:val="%4."/>
      <w:lvlJc w:val="left"/>
      <w:pPr>
        <w:ind w:left="2860" w:hanging="360"/>
      </w:pPr>
    </w:lvl>
    <w:lvl w:ilvl="4" w:tplc="04090019" w:tentative="1">
      <w:start w:val="1"/>
      <w:numFmt w:val="lowerLetter"/>
      <w:lvlText w:val="%5."/>
      <w:lvlJc w:val="left"/>
      <w:pPr>
        <w:ind w:left="3580" w:hanging="360"/>
      </w:pPr>
    </w:lvl>
    <w:lvl w:ilvl="5" w:tplc="0409001B" w:tentative="1">
      <w:start w:val="1"/>
      <w:numFmt w:val="lowerRoman"/>
      <w:lvlText w:val="%6."/>
      <w:lvlJc w:val="right"/>
      <w:pPr>
        <w:ind w:left="4300" w:hanging="180"/>
      </w:pPr>
    </w:lvl>
    <w:lvl w:ilvl="6" w:tplc="0409000F" w:tentative="1">
      <w:start w:val="1"/>
      <w:numFmt w:val="decimal"/>
      <w:lvlText w:val="%7."/>
      <w:lvlJc w:val="left"/>
      <w:pPr>
        <w:ind w:left="5020" w:hanging="360"/>
      </w:pPr>
    </w:lvl>
    <w:lvl w:ilvl="7" w:tplc="04090019" w:tentative="1">
      <w:start w:val="1"/>
      <w:numFmt w:val="lowerLetter"/>
      <w:lvlText w:val="%8."/>
      <w:lvlJc w:val="left"/>
      <w:pPr>
        <w:ind w:left="5740" w:hanging="360"/>
      </w:pPr>
    </w:lvl>
    <w:lvl w:ilvl="8" w:tplc="0409001B" w:tentative="1">
      <w:start w:val="1"/>
      <w:numFmt w:val="lowerRoman"/>
      <w:lvlText w:val="%9."/>
      <w:lvlJc w:val="right"/>
      <w:pPr>
        <w:ind w:left="6460" w:hanging="180"/>
      </w:pPr>
    </w:lvl>
  </w:abstractNum>
  <w:abstractNum w:abstractNumId="13">
    <w:nsid w:val="45AA5F91"/>
    <w:multiLevelType w:val="hybridMultilevel"/>
    <w:tmpl w:val="13340C36"/>
    <w:lvl w:ilvl="0" w:tplc="00340E78">
      <w:start w:val="1"/>
      <w:numFmt w:val="bullet"/>
      <w:lvlText w:val="-"/>
      <w:lvlJc w:val="left"/>
      <w:pPr>
        <w:ind w:left="1286" w:hanging="360"/>
      </w:pPr>
      <w:rPr>
        <w:rFonts w:ascii="Tahoma" w:hAnsi="Tahoma" w:hint="default"/>
      </w:rPr>
    </w:lvl>
    <w:lvl w:ilvl="1" w:tplc="04090003" w:tentative="1">
      <w:start w:val="1"/>
      <w:numFmt w:val="bullet"/>
      <w:lvlText w:val="o"/>
      <w:lvlJc w:val="left"/>
      <w:pPr>
        <w:ind w:left="2006" w:hanging="360"/>
      </w:pPr>
      <w:rPr>
        <w:rFonts w:ascii="Courier New" w:hAnsi="Courier New" w:cs="Courier New" w:hint="default"/>
      </w:rPr>
    </w:lvl>
    <w:lvl w:ilvl="2" w:tplc="04090005" w:tentative="1">
      <w:start w:val="1"/>
      <w:numFmt w:val="bullet"/>
      <w:lvlText w:val=""/>
      <w:lvlJc w:val="left"/>
      <w:pPr>
        <w:ind w:left="2726" w:hanging="360"/>
      </w:pPr>
      <w:rPr>
        <w:rFonts w:ascii="Wingdings" w:hAnsi="Wingdings" w:hint="default"/>
      </w:rPr>
    </w:lvl>
    <w:lvl w:ilvl="3" w:tplc="04090001" w:tentative="1">
      <w:start w:val="1"/>
      <w:numFmt w:val="bullet"/>
      <w:lvlText w:val=""/>
      <w:lvlJc w:val="left"/>
      <w:pPr>
        <w:ind w:left="3446" w:hanging="360"/>
      </w:pPr>
      <w:rPr>
        <w:rFonts w:ascii="Symbol" w:hAnsi="Symbol" w:hint="default"/>
      </w:rPr>
    </w:lvl>
    <w:lvl w:ilvl="4" w:tplc="04090003" w:tentative="1">
      <w:start w:val="1"/>
      <w:numFmt w:val="bullet"/>
      <w:lvlText w:val="o"/>
      <w:lvlJc w:val="left"/>
      <w:pPr>
        <w:ind w:left="4166" w:hanging="360"/>
      </w:pPr>
      <w:rPr>
        <w:rFonts w:ascii="Courier New" w:hAnsi="Courier New" w:cs="Courier New" w:hint="default"/>
      </w:rPr>
    </w:lvl>
    <w:lvl w:ilvl="5" w:tplc="04090005" w:tentative="1">
      <w:start w:val="1"/>
      <w:numFmt w:val="bullet"/>
      <w:lvlText w:val=""/>
      <w:lvlJc w:val="left"/>
      <w:pPr>
        <w:ind w:left="4886" w:hanging="360"/>
      </w:pPr>
      <w:rPr>
        <w:rFonts w:ascii="Wingdings" w:hAnsi="Wingdings" w:hint="default"/>
      </w:rPr>
    </w:lvl>
    <w:lvl w:ilvl="6" w:tplc="04090001" w:tentative="1">
      <w:start w:val="1"/>
      <w:numFmt w:val="bullet"/>
      <w:lvlText w:val=""/>
      <w:lvlJc w:val="left"/>
      <w:pPr>
        <w:ind w:left="5606" w:hanging="360"/>
      </w:pPr>
      <w:rPr>
        <w:rFonts w:ascii="Symbol" w:hAnsi="Symbol" w:hint="default"/>
      </w:rPr>
    </w:lvl>
    <w:lvl w:ilvl="7" w:tplc="04090003" w:tentative="1">
      <w:start w:val="1"/>
      <w:numFmt w:val="bullet"/>
      <w:lvlText w:val="o"/>
      <w:lvlJc w:val="left"/>
      <w:pPr>
        <w:ind w:left="6326" w:hanging="360"/>
      </w:pPr>
      <w:rPr>
        <w:rFonts w:ascii="Courier New" w:hAnsi="Courier New" w:cs="Courier New" w:hint="default"/>
      </w:rPr>
    </w:lvl>
    <w:lvl w:ilvl="8" w:tplc="04090005" w:tentative="1">
      <w:start w:val="1"/>
      <w:numFmt w:val="bullet"/>
      <w:lvlText w:val=""/>
      <w:lvlJc w:val="left"/>
      <w:pPr>
        <w:ind w:left="7046" w:hanging="360"/>
      </w:pPr>
      <w:rPr>
        <w:rFonts w:ascii="Wingdings" w:hAnsi="Wingdings" w:hint="default"/>
      </w:rPr>
    </w:lvl>
  </w:abstractNum>
  <w:abstractNum w:abstractNumId="14">
    <w:nsid w:val="53E716CA"/>
    <w:multiLevelType w:val="hybridMultilevel"/>
    <w:tmpl w:val="0950BD32"/>
    <w:lvl w:ilvl="0" w:tplc="00340E78">
      <w:start w:val="1"/>
      <w:numFmt w:val="bullet"/>
      <w:lvlText w:val="-"/>
      <w:lvlJc w:val="left"/>
      <w:pPr>
        <w:ind w:left="1286" w:hanging="360"/>
      </w:pPr>
      <w:rPr>
        <w:rFonts w:ascii="Tahoma" w:hAnsi="Tahoma" w:hint="default"/>
      </w:rPr>
    </w:lvl>
    <w:lvl w:ilvl="1" w:tplc="04090003" w:tentative="1">
      <w:start w:val="1"/>
      <w:numFmt w:val="bullet"/>
      <w:lvlText w:val="o"/>
      <w:lvlJc w:val="left"/>
      <w:pPr>
        <w:ind w:left="2006" w:hanging="360"/>
      </w:pPr>
      <w:rPr>
        <w:rFonts w:ascii="Courier New" w:hAnsi="Courier New" w:cs="Courier New" w:hint="default"/>
      </w:rPr>
    </w:lvl>
    <w:lvl w:ilvl="2" w:tplc="04090005" w:tentative="1">
      <w:start w:val="1"/>
      <w:numFmt w:val="bullet"/>
      <w:lvlText w:val=""/>
      <w:lvlJc w:val="left"/>
      <w:pPr>
        <w:ind w:left="2726" w:hanging="360"/>
      </w:pPr>
      <w:rPr>
        <w:rFonts w:ascii="Wingdings" w:hAnsi="Wingdings" w:hint="default"/>
      </w:rPr>
    </w:lvl>
    <w:lvl w:ilvl="3" w:tplc="04090001" w:tentative="1">
      <w:start w:val="1"/>
      <w:numFmt w:val="bullet"/>
      <w:lvlText w:val=""/>
      <w:lvlJc w:val="left"/>
      <w:pPr>
        <w:ind w:left="3446" w:hanging="360"/>
      </w:pPr>
      <w:rPr>
        <w:rFonts w:ascii="Symbol" w:hAnsi="Symbol" w:hint="default"/>
      </w:rPr>
    </w:lvl>
    <w:lvl w:ilvl="4" w:tplc="04090003" w:tentative="1">
      <w:start w:val="1"/>
      <w:numFmt w:val="bullet"/>
      <w:lvlText w:val="o"/>
      <w:lvlJc w:val="left"/>
      <w:pPr>
        <w:ind w:left="4166" w:hanging="360"/>
      </w:pPr>
      <w:rPr>
        <w:rFonts w:ascii="Courier New" w:hAnsi="Courier New" w:cs="Courier New" w:hint="default"/>
      </w:rPr>
    </w:lvl>
    <w:lvl w:ilvl="5" w:tplc="04090005" w:tentative="1">
      <w:start w:val="1"/>
      <w:numFmt w:val="bullet"/>
      <w:lvlText w:val=""/>
      <w:lvlJc w:val="left"/>
      <w:pPr>
        <w:ind w:left="4886" w:hanging="360"/>
      </w:pPr>
      <w:rPr>
        <w:rFonts w:ascii="Wingdings" w:hAnsi="Wingdings" w:hint="default"/>
      </w:rPr>
    </w:lvl>
    <w:lvl w:ilvl="6" w:tplc="04090001" w:tentative="1">
      <w:start w:val="1"/>
      <w:numFmt w:val="bullet"/>
      <w:lvlText w:val=""/>
      <w:lvlJc w:val="left"/>
      <w:pPr>
        <w:ind w:left="5606" w:hanging="360"/>
      </w:pPr>
      <w:rPr>
        <w:rFonts w:ascii="Symbol" w:hAnsi="Symbol" w:hint="default"/>
      </w:rPr>
    </w:lvl>
    <w:lvl w:ilvl="7" w:tplc="04090003" w:tentative="1">
      <w:start w:val="1"/>
      <w:numFmt w:val="bullet"/>
      <w:lvlText w:val="o"/>
      <w:lvlJc w:val="left"/>
      <w:pPr>
        <w:ind w:left="6326" w:hanging="360"/>
      </w:pPr>
      <w:rPr>
        <w:rFonts w:ascii="Courier New" w:hAnsi="Courier New" w:cs="Courier New" w:hint="default"/>
      </w:rPr>
    </w:lvl>
    <w:lvl w:ilvl="8" w:tplc="04090005" w:tentative="1">
      <w:start w:val="1"/>
      <w:numFmt w:val="bullet"/>
      <w:lvlText w:val=""/>
      <w:lvlJc w:val="left"/>
      <w:pPr>
        <w:ind w:left="7046" w:hanging="360"/>
      </w:pPr>
      <w:rPr>
        <w:rFonts w:ascii="Wingdings" w:hAnsi="Wingdings" w:hint="default"/>
      </w:rPr>
    </w:lvl>
  </w:abstractNum>
  <w:abstractNum w:abstractNumId="15">
    <w:nsid w:val="5A71770B"/>
    <w:multiLevelType w:val="hybridMultilevel"/>
    <w:tmpl w:val="57420F82"/>
    <w:lvl w:ilvl="0" w:tplc="00340E78">
      <w:start w:val="1"/>
      <w:numFmt w:val="bullet"/>
      <w:lvlText w:val="-"/>
      <w:lvlJc w:val="left"/>
      <w:pPr>
        <w:ind w:left="1286" w:hanging="360"/>
      </w:pPr>
      <w:rPr>
        <w:rFonts w:ascii="Tahoma" w:hAnsi="Tahoma" w:hint="default"/>
      </w:rPr>
    </w:lvl>
    <w:lvl w:ilvl="1" w:tplc="04090003" w:tentative="1">
      <w:start w:val="1"/>
      <w:numFmt w:val="bullet"/>
      <w:lvlText w:val="o"/>
      <w:lvlJc w:val="left"/>
      <w:pPr>
        <w:ind w:left="2006" w:hanging="360"/>
      </w:pPr>
      <w:rPr>
        <w:rFonts w:ascii="Courier New" w:hAnsi="Courier New" w:cs="Courier New" w:hint="default"/>
      </w:rPr>
    </w:lvl>
    <w:lvl w:ilvl="2" w:tplc="04090005" w:tentative="1">
      <w:start w:val="1"/>
      <w:numFmt w:val="bullet"/>
      <w:lvlText w:val=""/>
      <w:lvlJc w:val="left"/>
      <w:pPr>
        <w:ind w:left="2726" w:hanging="360"/>
      </w:pPr>
      <w:rPr>
        <w:rFonts w:ascii="Wingdings" w:hAnsi="Wingdings" w:hint="default"/>
      </w:rPr>
    </w:lvl>
    <w:lvl w:ilvl="3" w:tplc="04090001" w:tentative="1">
      <w:start w:val="1"/>
      <w:numFmt w:val="bullet"/>
      <w:lvlText w:val=""/>
      <w:lvlJc w:val="left"/>
      <w:pPr>
        <w:ind w:left="3446" w:hanging="360"/>
      </w:pPr>
      <w:rPr>
        <w:rFonts w:ascii="Symbol" w:hAnsi="Symbol" w:hint="default"/>
      </w:rPr>
    </w:lvl>
    <w:lvl w:ilvl="4" w:tplc="04090003" w:tentative="1">
      <w:start w:val="1"/>
      <w:numFmt w:val="bullet"/>
      <w:lvlText w:val="o"/>
      <w:lvlJc w:val="left"/>
      <w:pPr>
        <w:ind w:left="4166" w:hanging="360"/>
      </w:pPr>
      <w:rPr>
        <w:rFonts w:ascii="Courier New" w:hAnsi="Courier New" w:cs="Courier New" w:hint="default"/>
      </w:rPr>
    </w:lvl>
    <w:lvl w:ilvl="5" w:tplc="04090005" w:tentative="1">
      <w:start w:val="1"/>
      <w:numFmt w:val="bullet"/>
      <w:lvlText w:val=""/>
      <w:lvlJc w:val="left"/>
      <w:pPr>
        <w:ind w:left="4886" w:hanging="360"/>
      </w:pPr>
      <w:rPr>
        <w:rFonts w:ascii="Wingdings" w:hAnsi="Wingdings" w:hint="default"/>
      </w:rPr>
    </w:lvl>
    <w:lvl w:ilvl="6" w:tplc="04090001" w:tentative="1">
      <w:start w:val="1"/>
      <w:numFmt w:val="bullet"/>
      <w:lvlText w:val=""/>
      <w:lvlJc w:val="left"/>
      <w:pPr>
        <w:ind w:left="5606" w:hanging="360"/>
      </w:pPr>
      <w:rPr>
        <w:rFonts w:ascii="Symbol" w:hAnsi="Symbol" w:hint="default"/>
      </w:rPr>
    </w:lvl>
    <w:lvl w:ilvl="7" w:tplc="04090003" w:tentative="1">
      <w:start w:val="1"/>
      <w:numFmt w:val="bullet"/>
      <w:lvlText w:val="o"/>
      <w:lvlJc w:val="left"/>
      <w:pPr>
        <w:ind w:left="6326" w:hanging="360"/>
      </w:pPr>
      <w:rPr>
        <w:rFonts w:ascii="Courier New" w:hAnsi="Courier New" w:cs="Courier New" w:hint="default"/>
      </w:rPr>
    </w:lvl>
    <w:lvl w:ilvl="8" w:tplc="04090005" w:tentative="1">
      <w:start w:val="1"/>
      <w:numFmt w:val="bullet"/>
      <w:lvlText w:val=""/>
      <w:lvlJc w:val="left"/>
      <w:pPr>
        <w:ind w:left="7046" w:hanging="360"/>
      </w:pPr>
      <w:rPr>
        <w:rFonts w:ascii="Wingdings" w:hAnsi="Wingdings" w:hint="default"/>
      </w:rPr>
    </w:lvl>
  </w:abstractNum>
  <w:abstractNum w:abstractNumId="16">
    <w:nsid w:val="61610799"/>
    <w:multiLevelType w:val="hybridMultilevel"/>
    <w:tmpl w:val="13ECA5FC"/>
    <w:lvl w:ilvl="0" w:tplc="BEC2C354">
      <w:numFmt w:val="bullet"/>
      <w:lvlText w:val="–"/>
      <w:lvlJc w:val="left"/>
      <w:pPr>
        <w:ind w:left="926" w:hanging="360"/>
      </w:pPr>
      <w:rPr>
        <w:rFonts w:ascii="Times New Roman" w:eastAsia="Times New Roman" w:hAnsi="Times New Roman" w:cs="Times New Roman" w:hint="default"/>
      </w:rPr>
    </w:lvl>
    <w:lvl w:ilvl="1" w:tplc="04090003" w:tentative="1">
      <w:start w:val="1"/>
      <w:numFmt w:val="bullet"/>
      <w:lvlText w:val="o"/>
      <w:lvlJc w:val="left"/>
      <w:pPr>
        <w:ind w:left="1646" w:hanging="360"/>
      </w:pPr>
      <w:rPr>
        <w:rFonts w:ascii="Courier New" w:hAnsi="Courier New" w:cs="Courier New" w:hint="default"/>
      </w:rPr>
    </w:lvl>
    <w:lvl w:ilvl="2" w:tplc="04090005" w:tentative="1">
      <w:start w:val="1"/>
      <w:numFmt w:val="bullet"/>
      <w:lvlText w:val=""/>
      <w:lvlJc w:val="left"/>
      <w:pPr>
        <w:ind w:left="2366" w:hanging="360"/>
      </w:pPr>
      <w:rPr>
        <w:rFonts w:ascii="Wingdings" w:hAnsi="Wingdings" w:hint="default"/>
      </w:rPr>
    </w:lvl>
    <w:lvl w:ilvl="3" w:tplc="04090001" w:tentative="1">
      <w:start w:val="1"/>
      <w:numFmt w:val="bullet"/>
      <w:lvlText w:val=""/>
      <w:lvlJc w:val="left"/>
      <w:pPr>
        <w:ind w:left="3086" w:hanging="360"/>
      </w:pPr>
      <w:rPr>
        <w:rFonts w:ascii="Symbol" w:hAnsi="Symbol" w:hint="default"/>
      </w:rPr>
    </w:lvl>
    <w:lvl w:ilvl="4" w:tplc="04090003" w:tentative="1">
      <w:start w:val="1"/>
      <w:numFmt w:val="bullet"/>
      <w:lvlText w:val="o"/>
      <w:lvlJc w:val="left"/>
      <w:pPr>
        <w:ind w:left="3806" w:hanging="360"/>
      </w:pPr>
      <w:rPr>
        <w:rFonts w:ascii="Courier New" w:hAnsi="Courier New" w:cs="Courier New" w:hint="default"/>
      </w:rPr>
    </w:lvl>
    <w:lvl w:ilvl="5" w:tplc="04090005" w:tentative="1">
      <w:start w:val="1"/>
      <w:numFmt w:val="bullet"/>
      <w:lvlText w:val=""/>
      <w:lvlJc w:val="left"/>
      <w:pPr>
        <w:ind w:left="4526" w:hanging="360"/>
      </w:pPr>
      <w:rPr>
        <w:rFonts w:ascii="Wingdings" w:hAnsi="Wingdings" w:hint="default"/>
      </w:rPr>
    </w:lvl>
    <w:lvl w:ilvl="6" w:tplc="04090001" w:tentative="1">
      <w:start w:val="1"/>
      <w:numFmt w:val="bullet"/>
      <w:lvlText w:val=""/>
      <w:lvlJc w:val="left"/>
      <w:pPr>
        <w:ind w:left="5246" w:hanging="360"/>
      </w:pPr>
      <w:rPr>
        <w:rFonts w:ascii="Symbol" w:hAnsi="Symbol" w:hint="default"/>
      </w:rPr>
    </w:lvl>
    <w:lvl w:ilvl="7" w:tplc="04090003" w:tentative="1">
      <w:start w:val="1"/>
      <w:numFmt w:val="bullet"/>
      <w:lvlText w:val="o"/>
      <w:lvlJc w:val="left"/>
      <w:pPr>
        <w:ind w:left="5966" w:hanging="360"/>
      </w:pPr>
      <w:rPr>
        <w:rFonts w:ascii="Courier New" w:hAnsi="Courier New" w:cs="Courier New" w:hint="default"/>
      </w:rPr>
    </w:lvl>
    <w:lvl w:ilvl="8" w:tplc="04090005" w:tentative="1">
      <w:start w:val="1"/>
      <w:numFmt w:val="bullet"/>
      <w:lvlText w:val=""/>
      <w:lvlJc w:val="left"/>
      <w:pPr>
        <w:ind w:left="6686" w:hanging="360"/>
      </w:pPr>
      <w:rPr>
        <w:rFonts w:ascii="Wingdings" w:hAnsi="Wingdings" w:hint="default"/>
      </w:rPr>
    </w:lvl>
  </w:abstractNum>
  <w:abstractNum w:abstractNumId="17">
    <w:nsid w:val="74717623"/>
    <w:multiLevelType w:val="hybridMultilevel"/>
    <w:tmpl w:val="BEA8A2F0"/>
    <w:lvl w:ilvl="0" w:tplc="0409000F">
      <w:start w:val="1"/>
      <w:numFmt w:val="decimal"/>
      <w:lvlText w:val="%1."/>
      <w:lvlJc w:val="left"/>
      <w:pPr>
        <w:ind w:left="1060" w:hanging="360"/>
      </w:pPr>
    </w:lvl>
    <w:lvl w:ilvl="1" w:tplc="04090019" w:tentative="1">
      <w:start w:val="1"/>
      <w:numFmt w:val="lowerLetter"/>
      <w:lvlText w:val="%2."/>
      <w:lvlJc w:val="left"/>
      <w:pPr>
        <w:ind w:left="1780" w:hanging="360"/>
      </w:pPr>
    </w:lvl>
    <w:lvl w:ilvl="2" w:tplc="0409001B" w:tentative="1">
      <w:start w:val="1"/>
      <w:numFmt w:val="lowerRoman"/>
      <w:lvlText w:val="%3."/>
      <w:lvlJc w:val="right"/>
      <w:pPr>
        <w:ind w:left="2500" w:hanging="180"/>
      </w:pPr>
    </w:lvl>
    <w:lvl w:ilvl="3" w:tplc="0409000F" w:tentative="1">
      <w:start w:val="1"/>
      <w:numFmt w:val="decimal"/>
      <w:lvlText w:val="%4."/>
      <w:lvlJc w:val="left"/>
      <w:pPr>
        <w:ind w:left="3220" w:hanging="360"/>
      </w:pPr>
    </w:lvl>
    <w:lvl w:ilvl="4" w:tplc="04090019" w:tentative="1">
      <w:start w:val="1"/>
      <w:numFmt w:val="lowerLetter"/>
      <w:lvlText w:val="%5."/>
      <w:lvlJc w:val="left"/>
      <w:pPr>
        <w:ind w:left="3940" w:hanging="360"/>
      </w:pPr>
    </w:lvl>
    <w:lvl w:ilvl="5" w:tplc="0409001B" w:tentative="1">
      <w:start w:val="1"/>
      <w:numFmt w:val="lowerRoman"/>
      <w:lvlText w:val="%6."/>
      <w:lvlJc w:val="right"/>
      <w:pPr>
        <w:ind w:left="4660" w:hanging="180"/>
      </w:pPr>
    </w:lvl>
    <w:lvl w:ilvl="6" w:tplc="0409000F" w:tentative="1">
      <w:start w:val="1"/>
      <w:numFmt w:val="decimal"/>
      <w:lvlText w:val="%7."/>
      <w:lvlJc w:val="left"/>
      <w:pPr>
        <w:ind w:left="5380" w:hanging="360"/>
      </w:pPr>
    </w:lvl>
    <w:lvl w:ilvl="7" w:tplc="04090019" w:tentative="1">
      <w:start w:val="1"/>
      <w:numFmt w:val="lowerLetter"/>
      <w:lvlText w:val="%8."/>
      <w:lvlJc w:val="left"/>
      <w:pPr>
        <w:ind w:left="6100" w:hanging="360"/>
      </w:pPr>
    </w:lvl>
    <w:lvl w:ilvl="8" w:tplc="0409001B" w:tentative="1">
      <w:start w:val="1"/>
      <w:numFmt w:val="lowerRoman"/>
      <w:lvlText w:val="%9."/>
      <w:lvlJc w:val="right"/>
      <w:pPr>
        <w:ind w:left="6820" w:hanging="180"/>
      </w:pPr>
    </w:lvl>
  </w:abstractNum>
  <w:abstractNum w:abstractNumId="18">
    <w:nsid w:val="7F275D41"/>
    <w:multiLevelType w:val="hybridMultilevel"/>
    <w:tmpl w:val="F848897C"/>
    <w:lvl w:ilvl="0" w:tplc="C486DB9E">
      <w:start w:val="5"/>
      <w:numFmt w:val="bullet"/>
      <w:lvlText w:val="–"/>
      <w:lvlJc w:val="left"/>
      <w:pPr>
        <w:ind w:left="926" w:hanging="360"/>
      </w:pPr>
      <w:rPr>
        <w:rFonts w:ascii="Times New Roman" w:eastAsia="Times New Roman" w:hAnsi="Times New Roman" w:cs="Times New Roman" w:hint="default"/>
      </w:rPr>
    </w:lvl>
    <w:lvl w:ilvl="1" w:tplc="04090003" w:tentative="1">
      <w:start w:val="1"/>
      <w:numFmt w:val="bullet"/>
      <w:lvlText w:val="o"/>
      <w:lvlJc w:val="left"/>
      <w:pPr>
        <w:ind w:left="1646" w:hanging="360"/>
      </w:pPr>
      <w:rPr>
        <w:rFonts w:ascii="Courier New" w:hAnsi="Courier New" w:cs="Courier New" w:hint="default"/>
      </w:rPr>
    </w:lvl>
    <w:lvl w:ilvl="2" w:tplc="04090005" w:tentative="1">
      <w:start w:val="1"/>
      <w:numFmt w:val="bullet"/>
      <w:lvlText w:val=""/>
      <w:lvlJc w:val="left"/>
      <w:pPr>
        <w:ind w:left="2366" w:hanging="360"/>
      </w:pPr>
      <w:rPr>
        <w:rFonts w:ascii="Wingdings" w:hAnsi="Wingdings" w:hint="default"/>
      </w:rPr>
    </w:lvl>
    <w:lvl w:ilvl="3" w:tplc="04090001" w:tentative="1">
      <w:start w:val="1"/>
      <w:numFmt w:val="bullet"/>
      <w:lvlText w:val=""/>
      <w:lvlJc w:val="left"/>
      <w:pPr>
        <w:ind w:left="3086" w:hanging="360"/>
      </w:pPr>
      <w:rPr>
        <w:rFonts w:ascii="Symbol" w:hAnsi="Symbol" w:hint="default"/>
      </w:rPr>
    </w:lvl>
    <w:lvl w:ilvl="4" w:tplc="04090003" w:tentative="1">
      <w:start w:val="1"/>
      <w:numFmt w:val="bullet"/>
      <w:lvlText w:val="o"/>
      <w:lvlJc w:val="left"/>
      <w:pPr>
        <w:ind w:left="3806" w:hanging="360"/>
      </w:pPr>
      <w:rPr>
        <w:rFonts w:ascii="Courier New" w:hAnsi="Courier New" w:cs="Courier New" w:hint="default"/>
      </w:rPr>
    </w:lvl>
    <w:lvl w:ilvl="5" w:tplc="04090005" w:tentative="1">
      <w:start w:val="1"/>
      <w:numFmt w:val="bullet"/>
      <w:lvlText w:val=""/>
      <w:lvlJc w:val="left"/>
      <w:pPr>
        <w:ind w:left="4526" w:hanging="360"/>
      </w:pPr>
      <w:rPr>
        <w:rFonts w:ascii="Wingdings" w:hAnsi="Wingdings" w:hint="default"/>
      </w:rPr>
    </w:lvl>
    <w:lvl w:ilvl="6" w:tplc="04090001" w:tentative="1">
      <w:start w:val="1"/>
      <w:numFmt w:val="bullet"/>
      <w:lvlText w:val=""/>
      <w:lvlJc w:val="left"/>
      <w:pPr>
        <w:ind w:left="5246" w:hanging="360"/>
      </w:pPr>
      <w:rPr>
        <w:rFonts w:ascii="Symbol" w:hAnsi="Symbol" w:hint="default"/>
      </w:rPr>
    </w:lvl>
    <w:lvl w:ilvl="7" w:tplc="04090003" w:tentative="1">
      <w:start w:val="1"/>
      <w:numFmt w:val="bullet"/>
      <w:lvlText w:val="o"/>
      <w:lvlJc w:val="left"/>
      <w:pPr>
        <w:ind w:left="5966" w:hanging="360"/>
      </w:pPr>
      <w:rPr>
        <w:rFonts w:ascii="Courier New" w:hAnsi="Courier New" w:cs="Courier New" w:hint="default"/>
      </w:rPr>
    </w:lvl>
    <w:lvl w:ilvl="8" w:tplc="04090005" w:tentative="1">
      <w:start w:val="1"/>
      <w:numFmt w:val="bullet"/>
      <w:lvlText w:val=""/>
      <w:lvlJc w:val="left"/>
      <w:pPr>
        <w:ind w:left="6686" w:hanging="360"/>
      </w:pPr>
      <w:rPr>
        <w:rFonts w:ascii="Wingdings" w:hAnsi="Wingdings"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 w:numId="10">
    <w:abstractNumId w:val="9"/>
  </w:num>
  <w:num w:numId="11">
    <w:abstractNumId w:val="10"/>
  </w:num>
  <w:num w:numId="12">
    <w:abstractNumId w:val="14"/>
  </w:num>
  <w:num w:numId="13">
    <w:abstractNumId w:val="16"/>
  </w:num>
  <w:num w:numId="14">
    <w:abstractNumId w:val="13"/>
  </w:num>
  <w:num w:numId="15">
    <w:abstractNumId w:val="11"/>
  </w:num>
  <w:num w:numId="16">
    <w:abstractNumId w:val="17"/>
  </w:num>
  <w:num w:numId="17">
    <w:abstractNumId w:val="12"/>
  </w:num>
  <w:num w:numId="18">
    <w:abstractNumId w:val="15"/>
  </w:num>
  <w:num w:numId="19">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35710"/>
    <w:rsid w:val="0029639D"/>
    <w:rsid w:val="00326F90"/>
    <w:rsid w:val="0068314B"/>
    <w:rsid w:val="00731FC4"/>
    <w:rsid w:val="007A2820"/>
    <w:rsid w:val="00865289"/>
    <w:rsid w:val="0088335B"/>
    <w:rsid w:val="008B023F"/>
    <w:rsid w:val="00A44856"/>
    <w:rsid w:val="00AA1D8D"/>
    <w:rsid w:val="00B47730"/>
    <w:rsid w:val="00C27B26"/>
    <w:rsid w:val="00C34791"/>
    <w:rsid w:val="00C75A9F"/>
    <w:rsid w:val="00CB0664"/>
    <w:rsid w:val="00E95F4B"/>
    <w:rsid w:val="00EF62F8"/>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0" w:line="240" w:lineRule="auto"/>
      <w:ind w:firstLine="709"/>
      <w:jc w:val="both"/>
    </w:pPr>
    <w:rPr>
      <w:rFonts w:ascii="Times New Roman" w:eastAsia="Times New Roman" w:hAnsi="Times New Roman"/>
      <w:sz w:val="24"/>
    </w:rPr>
  </w:style>
  <w:style w:type="paragraph" w:styleId="Heading1">
    <w:name w:val="heading 1"/>
    <w:basedOn w:val="Normal"/>
    <w:next w:val="Normal"/>
    <w:link w:val="Heading1Char"/>
    <w:uiPriority w:val="9"/>
    <w:qFormat/>
    <w:rsid w:val="00FC693F"/>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ind w:firstLine="709"/>
    </w:pPr>
    <w:rPr>
      <w:rFonts w:asciiTheme="majorHAnsi" w:eastAsiaTheme="majorEastAsia" w:hAnsiTheme="majorHAnsi" w:cstheme="majorBidi"/>
      <w:i/>
      <w:iCs/>
      <w:color w:val="4F81BD" w:themeColor="accent1"/>
      <w:spacing w:val="15"/>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ind w:left="360"/>
      <w:contextualSpacing/>
    </w:pPr>
  </w:style>
  <w:style w:type="paragraph" w:styleId="ListContinue2">
    <w:name w:val="List Continue 2"/>
    <w:basedOn w:val="Normal"/>
    <w:uiPriority w:val="99"/>
    <w:unhideWhenUsed/>
    <w:rsid w:val="0029639D"/>
    <w:pPr>
      <w:ind w:left="720"/>
      <w:contextualSpacing/>
    </w:pPr>
  </w:style>
  <w:style w:type="paragraph" w:styleId="ListContinue3">
    <w:name w:val="List Continue 3"/>
    <w:basedOn w:val="Normal"/>
    <w:uiPriority w:val="99"/>
    <w:unhideWhenUsed/>
    <w:rsid w:val="0029639D"/>
    <w:pPr>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0" w:line="240" w:lineRule="auto"/>
      <w:ind w:firstLine="709"/>
      <w:jc w:val="both"/>
    </w:pPr>
    <w:rPr>
      <w:rFonts w:ascii="Times New Roman" w:eastAsia="Times New Roman" w:hAnsi="Times New Roman"/>
      <w:sz w:val="24"/>
    </w:rPr>
  </w:style>
  <w:style w:type="paragraph" w:styleId="Heading1">
    <w:name w:val="heading 1"/>
    <w:basedOn w:val="Normal"/>
    <w:next w:val="Normal"/>
    <w:link w:val="Heading1Char"/>
    <w:uiPriority w:val="9"/>
    <w:qFormat/>
    <w:rsid w:val="00FC693F"/>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ind w:firstLine="709"/>
    </w:pPr>
    <w:rPr>
      <w:rFonts w:asciiTheme="majorHAnsi" w:eastAsiaTheme="majorEastAsia" w:hAnsiTheme="majorHAnsi" w:cstheme="majorBidi"/>
      <w:i/>
      <w:iCs/>
      <w:color w:val="4F81BD" w:themeColor="accent1"/>
      <w:spacing w:val="15"/>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ind w:left="360"/>
      <w:contextualSpacing/>
    </w:pPr>
  </w:style>
  <w:style w:type="paragraph" w:styleId="ListContinue2">
    <w:name w:val="List Continue 2"/>
    <w:basedOn w:val="Normal"/>
    <w:uiPriority w:val="99"/>
    <w:unhideWhenUsed/>
    <w:rsid w:val="0029639D"/>
    <w:pPr>
      <w:ind w:left="720"/>
      <w:contextualSpacing/>
    </w:pPr>
  </w:style>
  <w:style w:type="paragraph" w:styleId="ListContinue3">
    <w:name w:val="List Continue 3"/>
    <w:basedOn w:val="Normal"/>
    <w:uiPriority w:val="99"/>
    <w:unhideWhenUsed/>
    <w:rsid w:val="0029639D"/>
    <w:pPr>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DF63C62-504B-4057-B3C6-4BD6007884B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10</Pages>
  <Words>3770</Words>
  <Characters>21491</Characters>
  <Application>Microsoft Office Word</Application>
  <DocSecurity>0</DocSecurity>
  <Lines>179</Lines>
  <Paragraphs>50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25211</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python-docx</dc:creator>
  <dc:description>generated by python-docx</dc:description>
  <cp:lastModifiedBy>Korisnik</cp:lastModifiedBy>
  <cp:revision>4</cp:revision>
  <dcterms:created xsi:type="dcterms:W3CDTF">2026-09-01T14:36:00Z</dcterms:created>
  <dcterms:modified xsi:type="dcterms:W3CDTF">2026-09-01T14:41:00Z</dcterms:modified>
</cp:coreProperties>
</file>